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df" ContentType="application/pd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3A" w:rsidRDefault="0088543A" w:rsidP="0088543A">
      <w:pPr>
        <w:pStyle w:val="Heading2"/>
      </w:pPr>
      <w:r>
        <w:t>Psychology</w:t>
      </w:r>
      <w:r>
        <w:rPr>
          <w:b w:val="0"/>
        </w:rPr>
        <w:t xml:space="preserve"> </w:t>
      </w:r>
      <w:r>
        <w:t>318</w:t>
      </w:r>
      <w:r>
        <w:rPr>
          <w:b w:val="0"/>
        </w:rPr>
        <w:t xml:space="preserve"> </w:t>
      </w:r>
      <w:r w:rsidR="005F3FD4" w:rsidRPr="005F3FD4">
        <w:t xml:space="preserve">Final </w:t>
      </w:r>
      <w:r w:rsidR="005F3FD4">
        <w:t>Exam</w:t>
      </w:r>
    </w:p>
    <w:p w:rsidR="0088543A" w:rsidRDefault="00A77A0C" w:rsidP="0088543A">
      <w:pPr>
        <w:pStyle w:val="Heading2"/>
        <w:spacing w:before="0"/>
      </w:pPr>
      <w:r>
        <w:t xml:space="preserve">June </w:t>
      </w:r>
      <w:r w:rsidR="005F3FD4">
        <w:t>9</w:t>
      </w:r>
      <w:r w:rsidR="0088543A">
        <w:t>, 2010</w:t>
      </w:r>
    </w:p>
    <w:p w:rsidR="0088543A" w:rsidRDefault="0088543A" w:rsidP="0088543A">
      <w:pPr>
        <w:pStyle w:val="FlushParagraph0"/>
      </w:pPr>
    </w:p>
    <w:p w:rsidR="0088543A" w:rsidRDefault="0088543A" w:rsidP="0088543A">
      <w:pPr>
        <w:pStyle w:val="Heading3"/>
      </w:pPr>
      <w:r>
        <w:t>Instructions</w:t>
      </w:r>
    </w:p>
    <w:p w:rsidR="0088543A" w:rsidRDefault="0088543A" w:rsidP="00F4533F">
      <w:pPr>
        <w:pStyle w:val="Reference"/>
      </w:pPr>
      <w:r>
        <w:t>1. Use a pencil, not a pen</w:t>
      </w:r>
    </w:p>
    <w:p w:rsidR="0088543A" w:rsidRDefault="0088543A" w:rsidP="00F4533F">
      <w:pPr>
        <w:pStyle w:val="Reference"/>
      </w:pPr>
      <w:r>
        <w:t>2. Put your name on each page where indicated, and in addition, put your section on this page.</w:t>
      </w:r>
    </w:p>
    <w:p w:rsidR="0088543A" w:rsidRDefault="0088543A" w:rsidP="00F4533F">
      <w:pPr>
        <w:pStyle w:val="Reference"/>
      </w:pPr>
      <w:r>
        <w:t>3. Exams will be due at 10:20!</w:t>
      </w:r>
    </w:p>
    <w:p w:rsidR="0088543A" w:rsidRDefault="0088543A" w:rsidP="00F4533F">
      <w:pPr>
        <w:pStyle w:val="Reference"/>
      </w:pPr>
      <w:r>
        <w:t>4. If you find yourself having difficulty with some problem, go on to the rest of the problems, and return to the troublemaker if you have time at the end of the exam.</w:t>
      </w:r>
    </w:p>
    <w:p w:rsidR="0088543A" w:rsidRDefault="0088543A" w:rsidP="00F4533F">
      <w:pPr>
        <w:pStyle w:val="Reference"/>
      </w:pPr>
      <w:r>
        <w:t>5. Leave your answers as reduced fractions or decimals to three decimal places.</w:t>
      </w:r>
    </w:p>
    <w:p w:rsidR="0088543A" w:rsidRDefault="0088543A" w:rsidP="00F4533F">
      <w:pPr>
        <w:pStyle w:val="Reference"/>
      </w:pPr>
      <w:r>
        <w:t>6. CIRCLE ALL ANSWERS: You will lose credit if an answer is not circled!!</w:t>
      </w:r>
    </w:p>
    <w:p w:rsidR="0088543A" w:rsidRDefault="0088543A" w:rsidP="00F4533F">
      <w:pPr>
        <w:pStyle w:val="Reference"/>
      </w:pPr>
      <w:r>
        <w:t>7. Check to make sure that you have all questions (see grading below)</w:t>
      </w:r>
    </w:p>
    <w:p w:rsidR="0088543A" w:rsidRDefault="0088543A" w:rsidP="00F4533F">
      <w:pPr>
        <w:pStyle w:val="Reference"/>
      </w:pPr>
      <w:r>
        <w:t>8. SHOW ALL YOUR WORK: An answer that appears from nowhere will receive no credit!!</w:t>
      </w:r>
    </w:p>
    <w:p w:rsidR="0088543A" w:rsidRDefault="0088543A" w:rsidP="00F4533F">
      <w:pPr>
        <w:pStyle w:val="Reference"/>
      </w:pPr>
      <w:r>
        <w:t>9. Don't Panic!</w:t>
      </w:r>
    </w:p>
    <w:p w:rsidR="0088543A" w:rsidRDefault="0088543A" w:rsidP="00F4533F">
      <w:pPr>
        <w:pStyle w:val="Reference"/>
      </w:pPr>
      <w:r>
        <w:t>10. Assume homogeneity of variance unless told otherwise.</w:t>
      </w:r>
    </w:p>
    <w:p w:rsidR="0088543A" w:rsidRDefault="0088543A" w:rsidP="00F4533F">
      <w:pPr>
        <w:pStyle w:val="Reference"/>
      </w:pPr>
      <w:r>
        <w:t>11. Good luck!</w:t>
      </w: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88543A">
      <w:pPr>
        <w:pStyle w:val="FlushParagraph0"/>
      </w:pPr>
    </w:p>
    <w:p w:rsidR="0088543A" w:rsidRDefault="0088543A" w:rsidP="0088543A">
      <w:pPr>
        <w:pStyle w:val="Heading3"/>
      </w:pPr>
      <w:r>
        <w:t>Grading</w:t>
      </w:r>
    </w:p>
    <w:p w:rsidR="0088543A" w:rsidRDefault="0088543A" w:rsidP="0088543A">
      <w:pPr>
        <w:pStyle w:val="FlushParagraph0"/>
        <w:tabs>
          <w:tab w:val="right" w:pos="2160"/>
          <w:tab w:val="left" w:pos="3420"/>
        </w:tabs>
        <w:spacing w:after="0"/>
        <w:rPr>
          <w:u w:val="single"/>
        </w:rPr>
      </w:pPr>
      <w:r>
        <w:rPr>
          <w:u w:val="single"/>
        </w:rPr>
        <w:t>Problem</w:t>
      </w:r>
      <w:r>
        <w:rPr>
          <w:u w:val="single"/>
        </w:rPr>
        <w:tab/>
        <w:t>Points</w:t>
      </w:r>
      <w:r>
        <w:rPr>
          <w:u w:val="single"/>
        </w:rPr>
        <w:tab/>
        <w:t>Grader</w:t>
      </w:r>
    </w:p>
    <w:p w:rsidR="001B4C86" w:rsidRDefault="003F1C08" w:rsidP="009A7586">
      <w:pPr>
        <w:pStyle w:val="FlushParagraph0"/>
        <w:tabs>
          <w:tab w:val="right" w:pos="2160"/>
          <w:tab w:val="left" w:pos="3420"/>
        </w:tabs>
        <w:spacing w:line="360" w:lineRule="auto"/>
      </w:pPr>
      <w:r>
        <w:t>1</w:t>
      </w:r>
      <w:r w:rsidR="00935AA2">
        <w:t>a-</w:t>
      </w:r>
      <w:r w:rsidR="001B4C86">
        <w:t>e</w:t>
      </w:r>
      <w:r w:rsidR="00935AA2">
        <w:tab/>
      </w:r>
      <w:r w:rsidR="001B4C86">
        <w:t>30</w:t>
      </w:r>
      <w:r w:rsidR="001B4C86">
        <w:tab/>
        <w:t>Chris</w:t>
      </w:r>
    </w:p>
    <w:p w:rsidR="00657140" w:rsidRDefault="001B4C86" w:rsidP="009A7586">
      <w:pPr>
        <w:pStyle w:val="FlushParagraph0"/>
        <w:tabs>
          <w:tab w:val="right" w:pos="2160"/>
          <w:tab w:val="left" w:pos="3420"/>
        </w:tabs>
        <w:spacing w:line="360" w:lineRule="auto"/>
      </w:pPr>
      <w:r>
        <w:t>1f-i</w:t>
      </w:r>
      <w:r>
        <w:tab/>
        <w:t>10</w:t>
      </w:r>
      <w:r>
        <w:tab/>
      </w:r>
      <w:r w:rsidR="00276813">
        <w:t>Leanna</w:t>
      </w:r>
    </w:p>
    <w:p w:rsidR="0088543A" w:rsidRDefault="0055000B" w:rsidP="009A7586">
      <w:pPr>
        <w:pStyle w:val="FlushParagraph0"/>
        <w:tabs>
          <w:tab w:val="right" w:pos="2160"/>
          <w:tab w:val="left" w:pos="3420"/>
        </w:tabs>
        <w:spacing w:line="360" w:lineRule="auto"/>
      </w:pPr>
      <w:r>
        <w:t>2</w:t>
      </w:r>
      <w:r>
        <w:tab/>
        <w:t>10</w:t>
      </w:r>
      <w:r w:rsidR="005434BD">
        <w:tab/>
        <w:t>Alec</w:t>
      </w:r>
    </w:p>
    <w:p w:rsidR="00EB0640" w:rsidRDefault="003D60DA" w:rsidP="0088543A">
      <w:pPr>
        <w:pStyle w:val="FlushParagraph0"/>
        <w:tabs>
          <w:tab w:val="right" w:pos="2160"/>
          <w:tab w:val="left" w:pos="3420"/>
        </w:tabs>
        <w:spacing w:line="360" w:lineRule="auto"/>
      </w:pPr>
      <w:r>
        <w:t>3</w:t>
      </w:r>
      <w:r>
        <w:tab/>
      </w:r>
      <w:r w:rsidR="00A43465">
        <w:t>5</w:t>
      </w:r>
      <w:r w:rsidR="005434BD">
        <w:tab/>
        <w:t>Alec</w:t>
      </w:r>
    </w:p>
    <w:p w:rsidR="00805198" w:rsidRDefault="00EB0640" w:rsidP="0088543A">
      <w:pPr>
        <w:pStyle w:val="FlushParagraph0"/>
        <w:tabs>
          <w:tab w:val="right" w:pos="2160"/>
          <w:tab w:val="left" w:pos="3420"/>
        </w:tabs>
        <w:spacing w:line="360" w:lineRule="auto"/>
      </w:pPr>
      <w:r>
        <w:t>4a-</w:t>
      </w:r>
      <w:r w:rsidR="00500F2D">
        <w:t>c</w:t>
      </w:r>
      <w:r w:rsidR="00500F2D">
        <w:tab/>
      </w:r>
      <w:r w:rsidR="00013F3C">
        <w:t>30</w:t>
      </w:r>
      <w:r w:rsidR="001B4C86">
        <w:tab/>
      </w:r>
      <w:proofErr w:type="spellStart"/>
      <w:r w:rsidR="001B4C86">
        <w:t>Jianli</w:t>
      </w:r>
      <w:proofErr w:type="spellEnd"/>
    </w:p>
    <w:p w:rsidR="0088543A" w:rsidRDefault="00805198" w:rsidP="0088543A">
      <w:pPr>
        <w:pStyle w:val="FlushParagraph0"/>
        <w:tabs>
          <w:tab w:val="right" w:pos="2160"/>
          <w:tab w:val="left" w:pos="3420"/>
        </w:tabs>
        <w:spacing w:line="360" w:lineRule="auto"/>
      </w:pPr>
      <w:r>
        <w:t>5a-c</w:t>
      </w:r>
      <w:r>
        <w:tab/>
      </w:r>
      <w:r w:rsidR="00013F3C">
        <w:t>15</w:t>
      </w:r>
      <w:r w:rsidR="001B4C86">
        <w:tab/>
      </w:r>
      <w:proofErr w:type="spellStart"/>
      <w:r w:rsidR="001B4C86">
        <w:t>Yigu</w:t>
      </w:r>
      <w:proofErr w:type="spellEnd"/>
    </w:p>
    <w:p w:rsidR="0088543A" w:rsidRDefault="0088543A" w:rsidP="0088543A">
      <w:pPr>
        <w:pStyle w:val="FlushParagraph0"/>
        <w:tabs>
          <w:tab w:val="right" w:pos="2160"/>
          <w:tab w:val="left" w:pos="3420"/>
        </w:tabs>
      </w:pPr>
    </w:p>
    <w:p w:rsidR="0088543A" w:rsidRDefault="0088543A" w:rsidP="0088543A">
      <w:pPr>
        <w:pStyle w:val="FlushParagraph0"/>
        <w:tabs>
          <w:tab w:val="right" w:pos="2160"/>
          <w:tab w:val="left" w:pos="3420"/>
        </w:tabs>
      </w:pPr>
      <w:r>
        <w:t>TOTAL</w:t>
      </w:r>
      <w:r>
        <w:tab/>
        <w:t>/100</w:t>
      </w:r>
    </w:p>
    <w:p w:rsidR="00C97CA9" w:rsidRDefault="00C97CA9" w:rsidP="003D285F">
      <w:pPr>
        <w:pStyle w:val="FlushParagraph0"/>
      </w:pPr>
    </w:p>
    <w:p w:rsidR="006A3179" w:rsidRDefault="00C97CA9" w:rsidP="00297310">
      <w:pPr>
        <w:pStyle w:val="FlushParagraph0"/>
      </w:pPr>
      <w:r>
        <w:br w:type="page"/>
      </w:r>
      <w:r w:rsidR="00297310">
        <w:t xml:space="preserve">1. The </w:t>
      </w:r>
      <w:r w:rsidR="00D55CBC">
        <w:t>Serenity Drug Company</w:t>
      </w:r>
      <w:r w:rsidR="00297310">
        <w:t xml:space="preserve"> </w:t>
      </w:r>
      <w:r w:rsidR="00D55CBC">
        <w:t xml:space="preserve">has invented a </w:t>
      </w:r>
      <w:r w:rsidR="00297310">
        <w:t>drug</w:t>
      </w:r>
      <w:r w:rsidR="00D55CBC">
        <w:t xml:space="preserve"> called </w:t>
      </w:r>
      <w:r w:rsidR="003C0FE1">
        <w:t>“Compose” which is designed to promote calmness</w:t>
      </w:r>
      <w:r w:rsidR="00297310">
        <w:t xml:space="preserve">. </w:t>
      </w:r>
      <w:r w:rsidR="00945F1D">
        <w:t xml:space="preserve">Compose </w:t>
      </w:r>
      <w:r w:rsidR="00297310">
        <w:t xml:space="preserve">comes in </w:t>
      </w:r>
      <w:r w:rsidR="00BD2F7E">
        <w:t>three</w:t>
      </w:r>
      <w:r w:rsidR="00297310">
        <w:t xml:space="preserve"> versions</w:t>
      </w:r>
      <w:r w:rsidR="00C15249">
        <w:t xml:space="preserve">, 1, 2, and </w:t>
      </w:r>
      <w:r w:rsidR="00BD2F7E">
        <w:t>3</w:t>
      </w:r>
      <w:r w:rsidR="00945F1D">
        <w:t>)</w:t>
      </w:r>
      <w:r w:rsidR="00297310">
        <w:t xml:space="preserve">. </w:t>
      </w:r>
      <w:r w:rsidR="00151541">
        <w:t xml:space="preserve">Serenity’s </w:t>
      </w:r>
      <w:r w:rsidR="00297310">
        <w:t xml:space="preserve">scientists </w:t>
      </w:r>
      <w:r w:rsidR="00CC513B">
        <w:t>carry out an experiment to assess</w:t>
      </w:r>
      <w:r w:rsidR="00297310">
        <w:t xml:space="preserve"> whether </w:t>
      </w:r>
      <w:r w:rsidR="00156E33">
        <w:t xml:space="preserve">and how </w:t>
      </w:r>
      <w:r w:rsidR="004408F7">
        <w:t xml:space="preserve">Compose </w:t>
      </w:r>
      <w:r w:rsidR="00297310">
        <w:t xml:space="preserve">takers’ </w:t>
      </w:r>
      <w:r w:rsidR="00156E33">
        <w:t>calmness</w:t>
      </w:r>
      <w:r w:rsidR="006A3179">
        <w:t xml:space="preserve"> </w:t>
      </w:r>
      <w:r w:rsidR="00297310">
        <w:t>differ</w:t>
      </w:r>
      <w:r w:rsidR="006A3179">
        <w:t>s</w:t>
      </w:r>
      <w:r w:rsidR="00297310">
        <w:t xml:space="preserve"> for the </w:t>
      </w:r>
      <w:r w:rsidR="00A602DB">
        <w:t>three</w:t>
      </w:r>
      <w:r w:rsidR="00297310">
        <w:t xml:space="preserve"> versions.</w:t>
      </w:r>
      <w:r w:rsidR="00173608">
        <w:t xml:space="preserve"> </w:t>
      </w:r>
      <w:r w:rsidR="006A3179">
        <w:t>Calmness is measured by calmness ratings on a scale ranging from 1 (not calm at all</w:t>
      </w:r>
      <w:r w:rsidR="00C1128B">
        <w:t>)</w:t>
      </w:r>
      <w:r w:rsidR="006A3179">
        <w:t xml:space="preserve"> to 5 (complete bliss). </w:t>
      </w:r>
    </w:p>
    <w:p w:rsidR="00297310" w:rsidRDefault="00173608" w:rsidP="00297310">
      <w:pPr>
        <w:pStyle w:val="FlushParagraph0"/>
      </w:pPr>
      <w:r>
        <w:t xml:space="preserve">In addition to the three groups of subjects that are administered the three Compose versions, there is a </w:t>
      </w:r>
      <w:r w:rsidR="0005359D">
        <w:t>Control</w:t>
      </w:r>
      <w:r>
        <w:t xml:space="preserve"> group </w:t>
      </w:r>
      <w:r w:rsidR="00A27681">
        <w:t xml:space="preserve">to </w:t>
      </w:r>
      <w:r>
        <w:t>which only a placebo is given.</w:t>
      </w:r>
    </w:p>
    <w:p w:rsidR="00297310" w:rsidRDefault="00297310" w:rsidP="002A7047">
      <w:r>
        <w:t>Partial summary data are provided below. The means, M</w:t>
      </w:r>
      <w:r>
        <w:rPr>
          <w:position w:val="-6"/>
          <w:sz w:val="16"/>
          <w:szCs w:val="16"/>
        </w:rPr>
        <w:t>j</w:t>
      </w:r>
      <w:r>
        <w:t xml:space="preserve">,  are in </w:t>
      </w:r>
      <w:r w:rsidR="000F7D0D">
        <w:t>calmness ratings</w:t>
      </w:r>
      <w:r>
        <w:t>.</w:t>
      </w:r>
    </w:p>
    <w:tbl>
      <w:tblPr>
        <w:tblStyle w:val="TableGrid"/>
        <w:tblW w:w="8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183"/>
        <w:gridCol w:w="1178"/>
        <w:gridCol w:w="1178"/>
        <w:gridCol w:w="1178"/>
        <w:gridCol w:w="1092"/>
        <w:gridCol w:w="1367"/>
        <w:gridCol w:w="1414"/>
      </w:tblGrid>
      <w:tr w:rsidR="00AA1BFC">
        <w:tc>
          <w:tcPr>
            <w:tcW w:w="1183" w:type="dxa"/>
            <w:vAlign w:val="bottom"/>
          </w:tcPr>
          <w:p w:rsidR="00AA1BFC" w:rsidRDefault="00AA1BFC" w:rsidP="005275A1">
            <w:pPr>
              <w:pStyle w:val="cel"/>
              <w:jc w:val="right"/>
            </w:pPr>
          </w:p>
        </w:tc>
        <w:tc>
          <w:tcPr>
            <w:tcW w:w="4626" w:type="dxa"/>
            <w:gridSpan w:val="4"/>
            <w:tcBorders>
              <w:bottom w:val="single" w:sz="4" w:space="0" w:color="000000" w:themeColor="text1"/>
            </w:tcBorders>
            <w:vAlign w:val="bottom"/>
          </w:tcPr>
          <w:p w:rsidR="00AA1BFC" w:rsidRDefault="00AA1BFC" w:rsidP="005275A1">
            <w:pPr>
              <w:pStyle w:val="cel"/>
            </w:pPr>
            <w:r>
              <w:t>Group</w:t>
            </w:r>
          </w:p>
        </w:tc>
        <w:tc>
          <w:tcPr>
            <w:tcW w:w="1367" w:type="dxa"/>
            <w:vAlign w:val="bottom"/>
          </w:tcPr>
          <w:p w:rsidR="00AA1BFC" w:rsidRDefault="00AA1BFC" w:rsidP="005275A1">
            <w:pPr>
              <w:pStyle w:val="cel"/>
            </w:pPr>
          </w:p>
        </w:tc>
        <w:tc>
          <w:tcPr>
            <w:tcW w:w="1414" w:type="dxa"/>
          </w:tcPr>
          <w:p w:rsidR="00AA1BFC" w:rsidRPr="00FD350D" w:rsidRDefault="00AA1BFC" w:rsidP="005275A1">
            <w:pPr>
              <w:pStyle w:val="cel"/>
            </w:pPr>
          </w:p>
        </w:tc>
      </w:tr>
      <w:tr w:rsidR="00AA1BFC">
        <w:tc>
          <w:tcPr>
            <w:tcW w:w="1183" w:type="dxa"/>
            <w:tcBorders>
              <w:bottom w:val="single" w:sz="4" w:space="0" w:color="000000" w:themeColor="text1"/>
            </w:tcBorders>
            <w:vAlign w:val="bottom"/>
          </w:tcPr>
          <w:p w:rsidR="00AA1BFC" w:rsidRDefault="00AA1BFC" w:rsidP="005275A1">
            <w:pPr>
              <w:pStyle w:val="cel"/>
              <w:jc w:val="right"/>
              <w:rPr>
                <w:sz w:val="20"/>
                <w:szCs w:val="20"/>
              </w:rPr>
            </w:pPr>
            <w:r>
              <w:t>Statistic</w:t>
            </w:r>
          </w:p>
        </w:tc>
        <w:tc>
          <w:tcPr>
            <w:tcW w:w="1178" w:type="dxa"/>
            <w:tcBorders>
              <w:bottom w:val="single" w:sz="4" w:space="0" w:color="000000" w:themeColor="text1"/>
            </w:tcBorders>
            <w:vAlign w:val="bottom"/>
          </w:tcPr>
          <w:p w:rsidR="00AA1BFC" w:rsidRDefault="00AA1BFC" w:rsidP="005275A1">
            <w:pPr>
              <w:pStyle w:val="cel"/>
              <w:rPr>
                <w:sz w:val="20"/>
                <w:szCs w:val="20"/>
              </w:rPr>
            </w:pPr>
            <w:r>
              <w:t>Version 1</w:t>
            </w:r>
          </w:p>
        </w:tc>
        <w:tc>
          <w:tcPr>
            <w:tcW w:w="1178" w:type="dxa"/>
            <w:tcBorders>
              <w:bottom w:val="single" w:sz="4" w:space="0" w:color="000000" w:themeColor="text1"/>
            </w:tcBorders>
            <w:vAlign w:val="bottom"/>
          </w:tcPr>
          <w:p w:rsidR="00AA1BFC" w:rsidRDefault="00AA1BFC" w:rsidP="005275A1">
            <w:pPr>
              <w:pStyle w:val="cel"/>
              <w:rPr>
                <w:b/>
                <w:bCs/>
                <w:sz w:val="20"/>
                <w:szCs w:val="20"/>
              </w:rPr>
            </w:pPr>
            <w:r>
              <w:t>Version 2</w:t>
            </w:r>
          </w:p>
        </w:tc>
        <w:tc>
          <w:tcPr>
            <w:tcW w:w="1178" w:type="dxa"/>
            <w:tcBorders>
              <w:bottom w:val="single" w:sz="4" w:space="0" w:color="000000" w:themeColor="text1"/>
            </w:tcBorders>
            <w:vAlign w:val="bottom"/>
          </w:tcPr>
          <w:p w:rsidR="00AA1BFC" w:rsidRDefault="00AA1BFC" w:rsidP="005275A1">
            <w:pPr>
              <w:pStyle w:val="cel"/>
              <w:rPr>
                <w:sz w:val="20"/>
                <w:szCs w:val="20"/>
              </w:rPr>
            </w:pPr>
            <w:r>
              <w:t>Version 3</w:t>
            </w:r>
          </w:p>
        </w:tc>
        <w:tc>
          <w:tcPr>
            <w:tcW w:w="1092" w:type="dxa"/>
            <w:tcBorders>
              <w:bottom w:val="single" w:sz="4" w:space="0" w:color="000000" w:themeColor="text1"/>
            </w:tcBorders>
            <w:vAlign w:val="bottom"/>
          </w:tcPr>
          <w:p w:rsidR="00AA1BFC" w:rsidRDefault="00AA1BFC" w:rsidP="005275A1">
            <w:pPr>
              <w:pStyle w:val="cel"/>
              <w:rPr>
                <w:sz w:val="20"/>
                <w:szCs w:val="20"/>
              </w:rPr>
            </w:pPr>
            <w:r>
              <w:t>Control</w:t>
            </w:r>
          </w:p>
        </w:tc>
        <w:tc>
          <w:tcPr>
            <w:tcW w:w="1367" w:type="dxa"/>
            <w:tcBorders>
              <w:bottom w:val="single" w:sz="4" w:space="0" w:color="000000" w:themeColor="text1"/>
            </w:tcBorders>
            <w:vAlign w:val="bottom"/>
          </w:tcPr>
          <w:p w:rsidR="00AA1BFC" w:rsidRDefault="00AA1BFC" w:rsidP="005275A1">
            <w:pPr>
              <w:pStyle w:val="cel"/>
              <w:rPr>
                <w:b/>
                <w:bCs/>
                <w:sz w:val="20"/>
                <w:szCs w:val="20"/>
              </w:rPr>
            </w:pPr>
            <w:r>
              <w:t>Sum</w:t>
            </w:r>
          </w:p>
        </w:tc>
        <w:tc>
          <w:tcPr>
            <w:tcW w:w="1414" w:type="dxa"/>
            <w:tcBorders>
              <w:bottom w:val="single" w:sz="4" w:space="0" w:color="000000" w:themeColor="text1"/>
            </w:tcBorders>
          </w:tcPr>
          <w:p w:rsidR="00AA1BFC" w:rsidRDefault="00AA1BFC" w:rsidP="005275A1">
            <w:pPr>
              <w:pStyle w:val="cel"/>
            </w:pPr>
            <w:r w:rsidRPr="00FD350D">
              <w:t>Interpretation of sum</w:t>
            </w: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pPr>
            <w:proofErr w:type="spellStart"/>
            <w:r>
              <w:t>n</w:t>
            </w:r>
            <w:r w:rsidRPr="002D2C1B">
              <w:rPr>
                <w:vertAlign w:val="subscript"/>
              </w:rPr>
              <w:t>j</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20</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10</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proofErr w:type="spellStart"/>
            <w:r>
              <w:t>T</w:t>
            </w:r>
            <w:r w:rsidRPr="002D2C1B">
              <w:rPr>
                <w:vertAlign w:val="subscript"/>
              </w:rPr>
              <w:t>j</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56.0</w:t>
            </w:r>
            <w:r w:rsidR="009B1341">
              <w:t>0</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45.9</w:t>
            </w:r>
            <w:r w:rsidR="009B1341">
              <w:t>0</w:t>
            </w:r>
          </w:p>
        </w:tc>
        <w:tc>
          <w:tcPr>
            <w:tcW w:w="1178" w:type="dxa"/>
            <w:tcBorders>
              <w:top w:val="single" w:sz="4" w:space="0" w:color="000000" w:themeColor="text1"/>
              <w:bottom w:val="single" w:sz="4" w:space="0" w:color="000000" w:themeColor="text1"/>
            </w:tcBorders>
            <w:vAlign w:val="bottom"/>
          </w:tcPr>
          <w:p w:rsidR="00AA1BFC" w:rsidRPr="00305916" w:rsidRDefault="00944EA9" w:rsidP="005275A1">
            <w:pPr>
              <w:pStyle w:val="cel"/>
            </w:pPr>
            <w:r>
              <w:t>3</w:t>
            </w:r>
            <w:r w:rsidR="009B1341">
              <w:t>.00</w:t>
            </w: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12.0</w:t>
            </w:r>
            <w:r w:rsidR="00CB4F54">
              <w:t>0</w:t>
            </w:r>
          </w:p>
        </w:tc>
        <w:tc>
          <w:tcPr>
            <w:tcW w:w="1367" w:type="dxa"/>
            <w:tcBorders>
              <w:top w:val="single" w:sz="4" w:space="0" w:color="000000" w:themeColor="text1"/>
              <w:bottom w:val="single" w:sz="4" w:space="0" w:color="000000" w:themeColor="text1"/>
            </w:tcBorders>
            <w:vAlign w:val="bottom"/>
          </w:tcPr>
          <w:p w:rsidR="00AA1BFC" w:rsidRPr="00305916" w:rsidRDefault="009032A4" w:rsidP="005275A1">
            <w:pPr>
              <w:pStyle w:val="cel"/>
            </w:pPr>
            <w:r>
              <w:t>116.9</w:t>
            </w:r>
          </w:p>
        </w:tc>
        <w:tc>
          <w:tcPr>
            <w:tcW w:w="1414" w:type="dxa"/>
            <w:tcBorders>
              <w:top w:val="single" w:sz="4" w:space="0" w:color="000000" w:themeColor="text1"/>
              <w:bottom w:val="single" w:sz="4" w:space="0" w:color="000000" w:themeColor="text1"/>
            </w:tcBorders>
          </w:tcPr>
          <w:p w:rsidR="00AA1BFC" w:rsidRPr="00FD350D" w:rsidRDefault="002E128F" w:rsidP="005275A1">
            <w:pPr>
              <w:pStyle w:val="cel"/>
            </w:pPr>
            <w:r>
              <w:t>T</w:t>
            </w: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r>
              <w:t>T</w:t>
            </w:r>
            <w:r w:rsidRPr="002D2C1B">
              <w:rPr>
                <w:vertAlign w:val="subscript"/>
              </w:rPr>
              <w:t>j</w:t>
            </w:r>
            <w:r w:rsidRPr="002D2C1B">
              <w:rPr>
                <w:vertAlign w:val="superscript"/>
              </w:rPr>
              <w:t>2</w:t>
            </w:r>
            <w:r>
              <w:t>/n</w:t>
            </w:r>
            <w:r w:rsidRPr="002D2C1B">
              <w:rPr>
                <w:vertAlign w:val="subscript"/>
              </w:rPr>
              <w:t>j</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156.80</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14.40</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proofErr w:type="spellStart"/>
            <w:r>
              <w:t>M</w:t>
            </w:r>
            <w:r w:rsidRPr="001E20F8">
              <w:rPr>
                <w:vertAlign w:val="subscript"/>
              </w:rPr>
              <w:t>j</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2.8</w:t>
            </w:r>
            <w:r w:rsidR="009B1341">
              <w:t>0</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2.7</w:t>
            </w:r>
            <w:r w:rsidR="009B1341">
              <w:t>0</w:t>
            </w:r>
          </w:p>
        </w:tc>
        <w:tc>
          <w:tcPr>
            <w:tcW w:w="1178" w:type="dxa"/>
            <w:tcBorders>
              <w:top w:val="single" w:sz="4" w:space="0" w:color="000000" w:themeColor="text1"/>
              <w:bottom w:val="single" w:sz="4" w:space="0" w:color="000000" w:themeColor="text1"/>
            </w:tcBorders>
            <w:vAlign w:val="bottom"/>
          </w:tcPr>
          <w:p w:rsidR="00AA1BFC" w:rsidRPr="00305916" w:rsidRDefault="000D5035" w:rsidP="005275A1">
            <w:pPr>
              <w:pStyle w:val="cel"/>
            </w:pPr>
            <w:r>
              <w:t>3</w:t>
            </w:r>
            <w:r w:rsidR="009B1341">
              <w:t>.00</w:t>
            </w: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1.2</w:t>
            </w:r>
            <w:r w:rsidR="00CB4F54">
              <w:t>0</w:t>
            </w:r>
          </w:p>
        </w:tc>
        <w:tc>
          <w:tcPr>
            <w:tcW w:w="1367" w:type="dxa"/>
            <w:tcBorders>
              <w:top w:val="single" w:sz="4" w:space="0" w:color="000000" w:themeColor="text1"/>
              <w:bottom w:val="single" w:sz="4" w:space="0" w:color="000000" w:themeColor="text1"/>
            </w:tcBorders>
            <w:vAlign w:val="bottom"/>
          </w:tcPr>
          <w:p w:rsidR="00AA1BFC" w:rsidRPr="00305916" w:rsidRDefault="0078381E" w:rsidP="005275A1">
            <w:pPr>
              <w:pStyle w:val="cel"/>
            </w:pPr>
            <w:r w:rsidRPr="0078381E">
              <w:t>306.12</w:t>
            </w:r>
          </w:p>
        </w:tc>
        <w:tc>
          <w:tcPr>
            <w:tcW w:w="1414" w:type="dxa"/>
            <w:tcBorders>
              <w:top w:val="single" w:sz="4" w:space="0" w:color="000000" w:themeColor="text1"/>
              <w:bottom w:val="single" w:sz="4" w:space="0" w:color="000000" w:themeColor="text1"/>
            </w:tcBorders>
          </w:tcPr>
          <w:p w:rsidR="00AA1BFC" w:rsidRPr="00FD350D" w:rsidRDefault="000B4E69" w:rsidP="005275A1">
            <w:pPr>
              <w:pStyle w:val="cel"/>
            </w:pPr>
            <w:r>
              <w:rPr>
                <w:rFonts w:ascii="Symbol" w:hAnsi="Symbol" w:cs="Symbol"/>
              </w:rPr>
              <w:t></w:t>
            </w:r>
            <w:r>
              <w:rPr>
                <w:rFonts w:ascii="Symbol" w:hAnsi="Symbol" w:cs="Symbol"/>
              </w:rPr>
              <w:t></w:t>
            </w:r>
            <w:r>
              <w:t></w:t>
            </w:r>
            <w:r w:rsidRPr="002D2C1B">
              <w:rPr>
                <w:vertAlign w:val="subscript"/>
              </w:rPr>
              <w:t>ij</w:t>
            </w:r>
            <w:r w:rsidRPr="002D2C1B">
              <w:rPr>
                <w:vertAlign w:val="superscript"/>
              </w:rPr>
              <w:t>2</w:t>
            </w: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r>
              <w:rPr>
                <w:rFonts w:ascii="Symbol" w:hAnsi="Symbol" w:cs="Symbol"/>
              </w:rPr>
              <w:t></w:t>
            </w:r>
            <w:r>
              <w:t></w:t>
            </w:r>
            <w:r w:rsidRPr="002D2C1B">
              <w:rPr>
                <w:vertAlign w:val="subscript"/>
              </w:rPr>
              <w:t>ij</w:t>
            </w:r>
            <w:r w:rsidRPr="002D2C1B">
              <w:rPr>
                <w:vertAlign w:val="superscript"/>
              </w:rPr>
              <w:t>2</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156.99</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125.37</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14.76</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proofErr w:type="spellStart"/>
            <w:r>
              <w:t>SS</w:t>
            </w:r>
            <w:r w:rsidRPr="002D2C1B">
              <w:rPr>
                <w:vertAlign w:val="subscript"/>
              </w:rPr>
              <w:t>j</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0.19</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0.36</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proofErr w:type="spellStart"/>
            <w:r>
              <w:t>df</w:t>
            </w:r>
            <w:r w:rsidRPr="002D2C1B">
              <w:rPr>
                <w:vertAlign w:val="subscript"/>
              </w:rPr>
              <w:t>j</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19</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9</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rPr>
                <w:color w:val="000000"/>
                <w:position w:val="6"/>
              </w:rPr>
            </w:pPr>
            <w:proofErr w:type="spellStart"/>
            <w:r>
              <w:t>est</w:t>
            </w:r>
            <w:proofErr w:type="spellEnd"/>
            <w:r>
              <w:rPr>
                <w:color w:val="000000"/>
                <w:position w:val="-6"/>
              </w:rPr>
              <w:t xml:space="preserve"> </w:t>
            </w:r>
            <w:proofErr w:type="spellStart"/>
            <w:r w:rsidRPr="002D2C1B">
              <w:rPr>
                <w:vertAlign w:val="subscript"/>
              </w:rPr>
              <w:t>j</w:t>
            </w:r>
            <w:r>
              <w:rPr>
                <w:rFonts w:ascii="Symbol" w:hAnsi="Symbol" w:cs="Symbol"/>
              </w:rPr>
              <w:t></w:t>
            </w:r>
            <w:proofErr w:type="spellEnd"/>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0.10</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0.20</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r w:rsidR="00AA1BFC">
        <w:tc>
          <w:tcPr>
            <w:tcW w:w="1183" w:type="dxa"/>
            <w:tcBorders>
              <w:top w:val="single" w:sz="4" w:space="0" w:color="000000" w:themeColor="text1"/>
              <w:bottom w:val="single" w:sz="4" w:space="0" w:color="000000" w:themeColor="text1"/>
            </w:tcBorders>
            <w:vAlign w:val="center"/>
          </w:tcPr>
          <w:p w:rsidR="00AA1BFC" w:rsidRDefault="00AA1BFC" w:rsidP="005275A1">
            <w:pPr>
              <w:pStyle w:val="cel"/>
              <w:jc w:val="right"/>
            </w:pPr>
            <w:proofErr w:type="spellStart"/>
            <w:r>
              <w:t>est</w:t>
            </w:r>
            <w:proofErr w:type="spellEnd"/>
            <w:r>
              <w:rPr>
                <w:color w:val="000000"/>
                <w:position w:val="-6"/>
              </w:rPr>
              <w:t xml:space="preserve"> </w:t>
            </w:r>
            <w:r w:rsidRPr="002D2C1B">
              <w:rPr>
                <w:vertAlign w:val="subscript"/>
              </w:rPr>
              <w:t>j</w:t>
            </w:r>
            <w:r>
              <w:rPr>
                <w:rFonts w:ascii="Symbol" w:hAnsi="Symbol" w:cs="Symbol"/>
              </w:rPr>
              <w:t></w:t>
            </w:r>
            <w:r w:rsidRPr="002D2C1B">
              <w:rPr>
                <w:vertAlign w:val="superscript"/>
              </w:rPr>
              <w:t>2</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0.01</w:t>
            </w: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178"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092" w:type="dxa"/>
            <w:tcBorders>
              <w:top w:val="single" w:sz="4" w:space="0" w:color="000000" w:themeColor="text1"/>
              <w:bottom w:val="single" w:sz="4" w:space="0" w:color="000000" w:themeColor="text1"/>
            </w:tcBorders>
            <w:vAlign w:val="bottom"/>
          </w:tcPr>
          <w:p w:rsidR="00AA1BFC" w:rsidRPr="00305916" w:rsidRDefault="00AA1BFC" w:rsidP="005275A1">
            <w:pPr>
              <w:pStyle w:val="cel"/>
            </w:pPr>
            <w:r w:rsidRPr="00305916">
              <w:t>0.04</w:t>
            </w:r>
          </w:p>
        </w:tc>
        <w:tc>
          <w:tcPr>
            <w:tcW w:w="1367" w:type="dxa"/>
            <w:tcBorders>
              <w:top w:val="single" w:sz="4" w:space="0" w:color="000000" w:themeColor="text1"/>
              <w:bottom w:val="single" w:sz="4" w:space="0" w:color="000000" w:themeColor="text1"/>
            </w:tcBorders>
            <w:vAlign w:val="bottom"/>
          </w:tcPr>
          <w:p w:rsidR="00AA1BFC" w:rsidRPr="00305916" w:rsidRDefault="00AA1BFC" w:rsidP="005275A1">
            <w:pPr>
              <w:pStyle w:val="cel"/>
            </w:pPr>
          </w:p>
        </w:tc>
        <w:tc>
          <w:tcPr>
            <w:tcW w:w="1414" w:type="dxa"/>
            <w:tcBorders>
              <w:top w:val="single" w:sz="4" w:space="0" w:color="000000" w:themeColor="text1"/>
              <w:bottom w:val="single" w:sz="4" w:space="0" w:color="000000" w:themeColor="text1"/>
            </w:tcBorders>
          </w:tcPr>
          <w:p w:rsidR="00AA1BFC" w:rsidRPr="00FD350D" w:rsidRDefault="00AA1BFC" w:rsidP="005275A1">
            <w:pPr>
              <w:pStyle w:val="cel"/>
            </w:pPr>
          </w:p>
        </w:tc>
      </w:tr>
    </w:tbl>
    <w:p w:rsidR="007B69D5" w:rsidRDefault="007B69D5" w:rsidP="00297310">
      <w:pPr>
        <w:pStyle w:val="FlushParagraph0"/>
      </w:pPr>
    </w:p>
    <w:p w:rsidR="0052085B" w:rsidRDefault="00297310" w:rsidP="00297310">
      <w:pPr>
        <w:pStyle w:val="FlushParagraph0"/>
      </w:pPr>
      <w:r>
        <w:t>a) Fill in the remaining table entries</w:t>
      </w:r>
      <w:r w:rsidR="004B0636">
        <w:t xml:space="preserve"> as follows</w:t>
      </w:r>
      <w:r>
        <w:t xml:space="preserve">. </w:t>
      </w:r>
    </w:p>
    <w:p w:rsidR="00A32A06" w:rsidRDefault="0052085B" w:rsidP="00297310">
      <w:pPr>
        <w:pStyle w:val="FlushParagraph0"/>
      </w:pPr>
      <w:r>
        <w:t xml:space="preserve">Fill in all </w:t>
      </w:r>
      <w:r w:rsidR="00122314">
        <w:t xml:space="preserve">missing </w:t>
      </w:r>
      <w:r>
        <w:t>cells in the Version 2 and Version 3 columns.</w:t>
      </w:r>
      <w:r w:rsidR="00D9594D">
        <w:t xml:space="preserve"> </w:t>
      </w:r>
      <w:r w:rsidR="00D761F3">
        <w:t>For</w:t>
      </w:r>
      <w:r w:rsidR="00D9594D">
        <w:t xml:space="preserve"> anything that cannot be computed</w:t>
      </w:r>
      <w:r w:rsidR="00BE7B49">
        <w:t>,</w:t>
      </w:r>
      <w:r w:rsidR="002D323C">
        <w:t xml:space="preserve"> </w:t>
      </w:r>
      <w:r w:rsidR="00D9594D">
        <w:t xml:space="preserve">enter an “X” in the </w:t>
      </w:r>
      <w:r w:rsidR="0049005C">
        <w:t xml:space="preserve">appropriate </w:t>
      </w:r>
      <w:r w:rsidR="00D9594D">
        <w:t>cell.</w:t>
      </w:r>
    </w:p>
    <w:p w:rsidR="00A32A06" w:rsidRDefault="00A32A06" w:rsidP="00297310">
      <w:pPr>
        <w:pStyle w:val="FlushParagraph0"/>
      </w:pPr>
      <w:r>
        <w:t xml:space="preserve">In the “Sums” column fill in any sum that </w:t>
      </w:r>
      <w:r w:rsidR="00C01EA6">
        <w:t>can be used</w:t>
      </w:r>
      <w:r w:rsidR="00733874" w:rsidRPr="00733874">
        <w:t xml:space="preserve"> </w:t>
      </w:r>
      <w:r w:rsidR="00733874">
        <w:t>in constructing an ANOVA table</w:t>
      </w:r>
      <w:r>
        <w:t xml:space="preserve">. Any sum that </w:t>
      </w:r>
      <w:r w:rsidR="00733874">
        <w:t xml:space="preserve">cannot be used in constructing an ANOVA table </w:t>
      </w:r>
      <w:r>
        <w:t>should be marked “N/A”.</w:t>
      </w:r>
    </w:p>
    <w:p w:rsidR="00A32A06" w:rsidRDefault="00A32A06" w:rsidP="00297310">
      <w:pPr>
        <w:pStyle w:val="FlushParagraph0"/>
      </w:pPr>
      <w:r>
        <w:t>In the “Interpretation  of sum” column, provide the symbol</w:t>
      </w:r>
      <w:r w:rsidR="00E846E3">
        <w:t xml:space="preserve"> or expression that corresponds</w:t>
      </w:r>
      <w:r>
        <w:t xml:space="preserve"> to </w:t>
      </w:r>
      <w:r w:rsidR="0054620F">
        <w:t>all</w:t>
      </w:r>
      <w:r>
        <w:t xml:space="preserve"> sum</w:t>
      </w:r>
      <w:r w:rsidR="0054620F">
        <w:t>s</w:t>
      </w:r>
      <w:r>
        <w:t xml:space="preserve"> that you have computed in the corresponding “Sums” column. Alongside any sum that you have marked “N/A”, write “</w:t>
      </w:r>
      <w:r w:rsidR="00685D03">
        <w:t>None</w:t>
      </w:r>
      <w:r>
        <w:t>” in the “Interpretation  of sum” column.</w:t>
      </w:r>
    </w:p>
    <w:p w:rsidR="001605F6" w:rsidRPr="0095117A" w:rsidRDefault="00A32A06" w:rsidP="00297310">
      <w:pPr>
        <w:pStyle w:val="FlushParagraph0"/>
      </w:pPr>
      <w:r>
        <w:t xml:space="preserve">To get you started, note that </w:t>
      </w:r>
      <w:r w:rsidR="000664CF">
        <w:t>we have filled in the “Sum” and “Inter</w:t>
      </w:r>
      <w:r w:rsidR="007D099C">
        <w:t xml:space="preserve">pretation of sum” cells for the </w:t>
      </w:r>
      <w:r>
        <w:t>“</w:t>
      </w:r>
      <w:proofErr w:type="spellStart"/>
      <w:r w:rsidR="00373650">
        <w:t>T</w:t>
      </w:r>
      <w:r w:rsidR="00D94BEF">
        <w:rPr>
          <w:vertAlign w:val="subscript"/>
        </w:rPr>
        <w:t>j</w:t>
      </w:r>
      <w:proofErr w:type="spellEnd"/>
      <w:r>
        <w:t>" row</w:t>
      </w:r>
      <w:r w:rsidR="0095117A">
        <w:t xml:space="preserve"> and the </w:t>
      </w:r>
      <w:r w:rsidR="0095117A">
        <w:rPr>
          <w:rFonts w:ascii="Symbol" w:hAnsi="Symbol" w:cs="Symbol"/>
        </w:rPr>
        <w:t></w:t>
      </w:r>
      <w:r w:rsidR="0095117A">
        <w:t></w:t>
      </w:r>
      <w:r w:rsidR="0095117A" w:rsidRPr="002D2C1B">
        <w:rPr>
          <w:vertAlign w:val="subscript"/>
        </w:rPr>
        <w:t>ij</w:t>
      </w:r>
      <w:r w:rsidR="0095117A" w:rsidRPr="002D2C1B">
        <w:rPr>
          <w:vertAlign w:val="superscript"/>
        </w:rPr>
        <w:t>2</w:t>
      </w:r>
      <w:r w:rsidR="0095117A">
        <w:t xml:space="preserve"> row.</w:t>
      </w:r>
    </w:p>
    <w:p w:rsidR="00297310" w:rsidRDefault="001605F6" w:rsidP="00297310">
      <w:pPr>
        <w:pStyle w:val="FlushParagraph0"/>
      </w:pPr>
      <w:r>
        <w:t>(15 points)</w:t>
      </w:r>
      <w:r w:rsidR="00297310">
        <w:br w:type="page"/>
        <w:t>Problem 1 continues</w:t>
      </w:r>
    </w:p>
    <w:p w:rsidR="00297310" w:rsidRDefault="00297310" w:rsidP="00297310">
      <w:pPr>
        <w:pStyle w:val="FlushParagraph0"/>
      </w:pPr>
      <w:r>
        <w:t xml:space="preserve">b) Is there an effect of </w:t>
      </w:r>
      <w:r w:rsidR="005640F7">
        <w:t>the four conditions</w:t>
      </w:r>
      <w:r>
        <w:t xml:space="preserve"> on </w:t>
      </w:r>
      <w:r w:rsidR="005640F7">
        <w:t>calmness ratings</w:t>
      </w:r>
      <w:r>
        <w:t xml:space="preserve">? Carry out a standard ANOVA on these data and put the results in a standard ANOVA table. </w:t>
      </w:r>
      <w:r w:rsidR="00BE6A4F">
        <w:t xml:space="preserve">Include a “Total” row in your table. </w:t>
      </w:r>
      <w:r>
        <w:t>(</w:t>
      </w:r>
      <w:r w:rsidR="00770601">
        <w:t>5</w:t>
      </w:r>
      <w:r>
        <w:t xml:space="preserve">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r>
        <w:t xml:space="preserve">c) Assume homogeneity of variance. Compute the </w:t>
      </w:r>
      <w:r w:rsidR="003F24E4">
        <w:t>80</w:t>
      </w:r>
      <w:r>
        <w:t xml:space="preserve">% confidence interval around the </w:t>
      </w:r>
      <w:r w:rsidR="006D6E3D">
        <w:t>Version-</w:t>
      </w:r>
      <w:r w:rsidR="007734E9">
        <w:t>1</w:t>
      </w:r>
      <w:r>
        <w:t xml:space="preserve"> mean. (</w:t>
      </w:r>
      <w:r w:rsidR="00747B85">
        <w:t>4</w:t>
      </w:r>
      <w:r>
        <w:t xml:space="preserve"> points)</w:t>
      </w:r>
    </w:p>
    <w:p w:rsidR="00297310" w:rsidRDefault="00297310" w:rsidP="00297310">
      <w:pPr>
        <w:pStyle w:val="FlushParagraph0"/>
      </w:pPr>
      <w:r>
        <w:br w:type="page"/>
        <w:t>Problem 1 continues</w:t>
      </w:r>
    </w:p>
    <w:p w:rsidR="00297310" w:rsidRDefault="00297310" w:rsidP="00297310">
      <w:pPr>
        <w:pStyle w:val="FlushParagraph0"/>
      </w:pPr>
      <w:r>
        <w:t xml:space="preserve">d) Do </w:t>
      </w:r>
      <w:r>
        <w:rPr>
          <w:i/>
          <w:iCs/>
        </w:rPr>
        <w:t>not</w:t>
      </w:r>
      <w:r>
        <w:t xml:space="preserve"> assume homogeneity of variance. Compute the </w:t>
      </w:r>
      <w:r w:rsidR="000327CB">
        <w:t>80</w:t>
      </w:r>
      <w:r>
        <w:t xml:space="preserve">% confidence interval around the mean for </w:t>
      </w:r>
      <w:r w:rsidR="00CD5AFC">
        <w:t>Version 1</w:t>
      </w:r>
      <w:r>
        <w:t>. (</w:t>
      </w:r>
      <w:r w:rsidR="00747B85">
        <w:t>4</w:t>
      </w:r>
      <w:r>
        <w:t xml:space="preserve">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r>
        <w:t xml:space="preserve">e) Suppose that you had done the study only for </w:t>
      </w:r>
      <w:r w:rsidR="00E81E12">
        <w:t xml:space="preserve">the Control and for Version </w:t>
      </w:r>
      <w:r w:rsidR="00E902DA">
        <w:t>1</w:t>
      </w:r>
      <w:r w:rsidR="00E81E12">
        <w:t xml:space="preserve"> </w:t>
      </w:r>
      <w:r w:rsidR="00AC71F0">
        <w:t xml:space="preserve">groups </w:t>
      </w:r>
      <w:r>
        <w:t xml:space="preserve">(i.e., suppose that the data from </w:t>
      </w:r>
      <w:r w:rsidR="00AC71F0">
        <w:t xml:space="preserve">the </w:t>
      </w:r>
      <w:r w:rsidR="00925359">
        <w:t>Versions 2 and 3</w:t>
      </w:r>
      <w:r>
        <w:t xml:space="preserve"> </w:t>
      </w:r>
      <w:r w:rsidR="00AC71F0">
        <w:t xml:space="preserve">groups </w:t>
      </w:r>
      <w:r>
        <w:t xml:space="preserve">didn’t exist). Test whether </w:t>
      </w:r>
      <w:r w:rsidR="00E4061B">
        <w:t xml:space="preserve">the Control and for Version </w:t>
      </w:r>
      <w:r w:rsidR="007734E9">
        <w:t>1</w:t>
      </w:r>
      <w:r w:rsidR="00E4061B">
        <w:t xml:space="preserve"> means</w:t>
      </w:r>
      <w:r w:rsidR="005F70D8">
        <w:t xml:space="preserve"> are significantly </w:t>
      </w:r>
      <w:r>
        <w:rPr>
          <w:i/>
          <w:iCs/>
        </w:rPr>
        <w:t>different</w:t>
      </w:r>
      <w:r>
        <w:t>. (</w:t>
      </w:r>
      <w:r w:rsidR="0013696F">
        <w:t>2</w:t>
      </w:r>
      <w:r>
        <w:t xml:space="preserve"> points)</w:t>
      </w:r>
    </w:p>
    <w:p w:rsidR="00297310" w:rsidRDefault="00297310" w:rsidP="00297310">
      <w:pPr>
        <w:pStyle w:val="FlushParagraph0"/>
      </w:pPr>
      <w:r>
        <w:br w:type="page"/>
        <w:t>Problem 1 continues</w:t>
      </w:r>
    </w:p>
    <w:p w:rsidR="00297310" w:rsidRDefault="00297310" w:rsidP="00297310">
      <w:pPr>
        <w:pStyle w:val="FlushParagraph0"/>
      </w:pPr>
      <w:r>
        <w:t xml:space="preserve">f) Assuming again that </w:t>
      </w:r>
      <w:r w:rsidR="00764655">
        <w:t>data from Versions 2 and 3 didn’t exist</w:t>
      </w:r>
      <w:r>
        <w:t xml:space="preserve">, compute a 95% confidence interval around the difference between the </w:t>
      </w:r>
      <w:r w:rsidR="00764655">
        <w:t xml:space="preserve">Control and Version-1 </w:t>
      </w:r>
      <w:r>
        <w:t xml:space="preserve">means. </w:t>
      </w:r>
      <w:r w:rsidR="007B56B9">
        <w:t xml:space="preserve">Include upper and lower limits of your confidence interval. </w:t>
      </w:r>
      <w:r>
        <w:t>(3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r>
        <w:t xml:space="preserve">g) </w:t>
      </w:r>
      <w:r w:rsidR="0016490E">
        <w:t>Assume again the existence of all four groups.</w:t>
      </w:r>
      <w:r w:rsidR="00C073DB">
        <w:t xml:space="preserve"> </w:t>
      </w:r>
      <w:r w:rsidR="0016490E">
        <w:t xml:space="preserve">Assume </w:t>
      </w:r>
      <w:r>
        <w:t xml:space="preserve">that the population variance, </w:t>
      </w:r>
      <w:r>
        <w:rPr>
          <w:rFonts w:ascii="Symbol" w:hAnsi="Symbol" w:cs="Symbol"/>
        </w:rPr>
        <w:t></w:t>
      </w:r>
      <w:r>
        <w:rPr>
          <w:color w:val="000000"/>
          <w:position w:val="6"/>
          <w:sz w:val="16"/>
          <w:szCs w:val="16"/>
        </w:rPr>
        <w:t>2</w:t>
      </w:r>
      <w:r>
        <w:t xml:space="preserve">, is </w:t>
      </w:r>
      <w:r>
        <w:rPr>
          <w:i/>
          <w:iCs/>
        </w:rPr>
        <w:t>known</w:t>
      </w:r>
      <w:r>
        <w:t xml:space="preserve"> to be </w:t>
      </w:r>
      <w:r w:rsidR="00C073DB">
        <w:t>.04</w:t>
      </w:r>
      <w:r>
        <w:t xml:space="preserve">. </w:t>
      </w:r>
      <w:r w:rsidR="007B571E">
        <w:t>Compute</w:t>
      </w:r>
      <w:r>
        <w:t xml:space="preserve"> the </w:t>
      </w:r>
      <w:r w:rsidR="00E80223">
        <w:t>80</w:t>
      </w:r>
      <w:r>
        <w:t xml:space="preserve">% confidence interval around the </w:t>
      </w:r>
      <w:r w:rsidR="00643E00">
        <w:t>Version-3</w:t>
      </w:r>
      <w:r>
        <w:t xml:space="preserve"> mean </w:t>
      </w:r>
      <w:r w:rsidR="003F0E40">
        <w:t>(2</w:t>
      </w:r>
      <w:r>
        <w:t xml:space="preserve">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r>
        <w:t xml:space="preserve">h) Do the </w:t>
      </w:r>
      <w:r>
        <w:rPr>
          <w:i/>
          <w:iCs/>
        </w:rPr>
        <w:t>variance estimates</w:t>
      </w:r>
      <w:r>
        <w:t xml:space="preserve"> (</w:t>
      </w:r>
      <w:proofErr w:type="spellStart"/>
      <w:r>
        <w:t>est</w:t>
      </w:r>
      <w:r>
        <w:rPr>
          <w:rFonts w:ascii="Symbol" w:hAnsi="Symbol" w:cs="Symbol"/>
        </w:rPr>
        <w:t></w:t>
      </w:r>
      <w:proofErr w:type="spellEnd"/>
      <w:r>
        <w:rPr>
          <w:color w:val="000000"/>
          <w:position w:val="-6"/>
          <w:sz w:val="16"/>
          <w:szCs w:val="16"/>
        </w:rPr>
        <w:t>j</w:t>
      </w:r>
      <w:r>
        <w:rPr>
          <w:color w:val="000000"/>
          <w:position w:val="6"/>
          <w:sz w:val="16"/>
          <w:szCs w:val="16"/>
        </w:rPr>
        <w:t>2</w:t>
      </w:r>
      <w:r>
        <w:t xml:space="preserve">) for the </w:t>
      </w:r>
      <w:r w:rsidR="0042314C">
        <w:t>Version 1</w:t>
      </w:r>
      <w:r>
        <w:t xml:space="preserve"> and </w:t>
      </w:r>
      <w:r w:rsidR="002037F3">
        <w:t>Control</w:t>
      </w:r>
      <w:r w:rsidR="0042314C">
        <w:t xml:space="preserve"> conditions </w:t>
      </w:r>
      <w:r>
        <w:t>differ significantly? (</w:t>
      </w:r>
      <w:r w:rsidR="006B7EC7">
        <w:t>3</w:t>
      </w:r>
      <w:r>
        <w:t xml:space="preserve"> point</w:t>
      </w:r>
      <w:r w:rsidR="002E4F69">
        <w:t>s</w:t>
      </w:r>
      <w:r>
        <w:t>)</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roofErr w:type="spellStart"/>
      <w:r>
        <w:t>i</w:t>
      </w:r>
      <w:proofErr w:type="spellEnd"/>
      <w:r>
        <w:t xml:space="preserve">) What is </w:t>
      </w:r>
      <w:r>
        <w:rPr>
          <w:rFonts w:ascii="Symbol" w:hAnsi="Symbol" w:cs="Symbol"/>
        </w:rPr>
        <w:t></w:t>
      </w:r>
      <w:r>
        <w:rPr>
          <w:position w:val="6"/>
          <w:sz w:val="16"/>
          <w:szCs w:val="16"/>
        </w:rPr>
        <w:t>2</w:t>
      </w:r>
      <w:r>
        <w:t xml:space="preserve"> for this experime</w:t>
      </w:r>
      <w:r w:rsidR="006B7EC7">
        <w:t>nt? (2</w:t>
      </w:r>
      <w:r>
        <w:t xml:space="preserve"> points)</w:t>
      </w:r>
    </w:p>
    <w:p w:rsidR="00297310" w:rsidRDefault="00297310" w:rsidP="00297310">
      <w:pPr>
        <w:pStyle w:val="FlushParagraph0"/>
      </w:pPr>
      <w:r>
        <w:br w:type="page"/>
        <w:t xml:space="preserve">2) Consider a 3x2 factorial design with n = 2 observations per cell. Assume that T, the grand total, is 48. Make up data (i.e., 12 </w:t>
      </w:r>
      <w:proofErr w:type="spellStart"/>
      <w:r w:rsidR="002E4F69">
        <w:t>X</w:t>
      </w:r>
      <w:r w:rsidR="002E4F69">
        <w:rPr>
          <w:vertAlign w:val="subscript"/>
        </w:rPr>
        <w:t>ijs</w:t>
      </w:r>
      <w:r w:rsidR="002E4F69">
        <w:t>’s</w:t>
      </w:r>
      <w:proofErr w:type="spellEnd"/>
      <w:r>
        <w:t>) that imply</w:t>
      </w:r>
      <w:r w:rsidR="003B49D6">
        <w:t>:</w:t>
      </w:r>
      <w:r>
        <w:t xml:space="preserve"> </w:t>
      </w:r>
      <w:r w:rsidR="003B49D6">
        <w:t>SSC = 0, but all other sums of squares are greater than zero</w:t>
      </w:r>
      <w:r>
        <w:t xml:space="preserve">. </w:t>
      </w:r>
      <w:r w:rsidR="00F36F31">
        <w:t xml:space="preserve">Note that you are constrained in the sense that T = 48. </w:t>
      </w:r>
      <w:r>
        <w:t>Enter your numbers in the table provided. HINT: Make up column and row totals first and then work from there. (10 points)</w:t>
      </w:r>
    </w:p>
    <w:tbl>
      <w:tblPr>
        <w:tblW w:w="0" w:type="auto"/>
        <w:jc w:val="center"/>
        <w:tblLook w:val="0000"/>
      </w:tblPr>
      <w:tblGrid>
        <w:gridCol w:w="1114"/>
        <w:gridCol w:w="1440"/>
        <w:gridCol w:w="1440"/>
        <w:gridCol w:w="1440"/>
        <w:gridCol w:w="1440"/>
        <w:gridCol w:w="1440"/>
      </w:tblGrid>
      <w:tr w:rsidR="00297310">
        <w:trPr>
          <w:cantSplit/>
          <w:jc w:val="center"/>
        </w:trPr>
        <w:tc>
          <w:tcPr>
            <w:tcW w:w="720" w:type="dxa"/>
          </w:tcPr>
          <w:p w:rsidR="00297310" w:rsidRDefault="00297310">
            <w:pPr>
              <w:pStyle w:val="FlushParagraph0"/>
            </w:pPr>
          </w:p>
        </w:tc>
        <w:tc>
          <w:tcPr>
            <w:tcW w:w="1440" w:type="dxa"/>
          </w:tcPr>
          <w:p w:rsidR="00297310" w:rsidRDefault="00297310">
            <w:pPr>
              <w:pStyle w:val="FlushParagraph0"/>
              <w:jc w:val="center"/>
            </w:pPr>
          </w:p>
        </w:tc>
        <w:tc>
          <w:tcPr>
            <w:tcW w:w="4320" w:type="dxa"/>
            <w:gridSpan w:val="3"/>
          </w:tcPr>
          <w:p w:rsidR="00297310" w:rsidRDefault="00297310">
            <w:pPr>
              <w:pStyle w:val="FlushParagraph0"/>
              <w:jc w:val="center"/>
              <w:rPr>
                <w:sz w:val="24"/>
              </w:rPr>
            </w:pPr>
            <w:r>
              <w:rPr>
                <w:sz w:val="24"/>
              </w:rPr>
              <w:t>Factor 1</w:t>
            </w:r>
          </w:p>
        </w:tc>
        <w:tc>
          <w:tcPr>
            <w:tcW w:w="1440" w:type="dxa"/>
          </w:tcPr>
          <w:p w:rsidR="00297310" w:rsidRDefault="00297310">
            <w:pPr>
              <w:pStyle w:val="FlushParagraph0"/>
              <w:jc w:val="center"/>
            </w:pPr>
          </w:p>
        </w:tc>
      </w:tr>
      <w:tr w:rsidR="00297310">
        <w:trPr>
          <w:cantSplit/>
          <w:jc w:val="center"/>
        </w:trPr>
        <w:tc>
          <w:tcPr>
            <w:tcW w:w="720" w:type="dxa"/>
          </w:tcPr>
          <w:p w:rsidR="00297310" w:rsidRDefault="00297310">
            <w:pPr>
              <w:pStyle w:val="FlushParagraph0"/>
            </w:pPr>
          </w:p>
        </w:tc>
        <w:tc>
          <w:tcPr>
            <w:tcW w:w="1440" w:type="dxa"/>
            <w:tcBorders>
              <w:bottom w:val="single" w:sz="4" w:space="0" w:color="000000" w:themeColor="text1"/>
              <w:right w:val="single" w:sz="4" w:space="0" w:color="000000" w:themeColor="text1"/>
            </w:tcBorders>
          </w:tcPr>
          <w:p w:rsidR="00297310" w:rsidRDefault="00297310">
            <w:pPr>
              <w:pStyle w:val="FlushParagraph0"/>
            </w:pPr>
          </w:p>
        </w:tc>
        <w:tc>
          <w:tcPr>
            <w:tcW w:w="1440" w:type="dxa"/>
            <w:tcBorders>
              <w:left w:val="single" w:sz="4" w:space="0" w:color="000000" w:themeColor="text1"/>
              <w:bottom w:val="single" w:sz="4" w:space="0" w:color="000000" w:themeColor="text1"/>
              <w:right w:val="single" w:sz="4" w:space="0" w:color="000000" w:themeColor="text1"/>
            </w:tcBorders>
          </w:tcPr>
          <w:p w:rsidR="00297310" w:rsidRDefault="00297310">
            <w:pPr>
              <w:pStyle w:val="FlushParagraph0"/>
              <w:jc w:val="center"/>
            </w:pPr>
            <w:r>
              <w:t>Level 1</w:t>
            </w:r>
          </w:p>
        </w:tc>
        <w:tc>
          <w:tcPr>
            <w:tcW w:w="1440" w:type="dxa"/>
            <w:tcBorders>
              <w:left w:val="single" w:sz="4" w:space="0" w:color="000000" w:themeColor="text1"/>
              <w:bottom w:val="single" w:sz="4" w:space="0" w:color="000000" w:themeColor="text1"/>
              <w:right w:val="single" w:sz="4" w:space="0" w:color="000000" w:themeColor="text1"/>
            </w:tcBorders>
          </w:tcPr>
          <w:p w:rsidR="00297310" w:rsidRDefault="00297310">
            <w:pPr>
              <w:pStyle w:val="FlushParagraph0"/>
              <w:jc w:val="center"/>
            </w:pPr>
            <w:r>
              <w:t>Level 2</w:t>
            </w:r>
          </w:p>
        </w:tc>
        <w:tc>
          <w:tcPr>
            <w:tcW w:w="1440" w:type="dxa"/>
            <w:tcBorders>
              <w:left w:val="single" w:sz="4" w:space="0" w:color="000000" w:themeColor="text1"/>
              <w:bottom w:val="single" w:sz="4" w:space="0" w:color="000000" w:themeColor="text1"/>
              <w:right w:val="single" w:sz="4" w:space="0" w:color="000000" w:themeColor="text1"/>
            </w:tcBorders>
          </w:tcPr>
          <w:p w:rsidR="00297310" w:rsidRDefault="00297310">
            <w:pPr>
              <w:pStyle w:val="FlushParagraph0"/>
              <w:jc w:val="center"/>
            </w:pPr>
            <w:r>
              <w:t>Level 3</w:t>
            </w:r>
          </w:p>
        </w:tc>
        <w:tc>
          <w:tcPr>
            <w:tcW w:w="1440" w:type="dxa"/>
            <w:tcBorders>
              <w:left w:val="single" w:sz="4" w:space="0" w:color="000000" w:themeColor="text1"/>
              <w:bottom w:val="single" w:sz="4" w:space="0" w:color="000000" w:themeColor="text1"/>
            </w:tcBorders>
          </w:tcPr>
          <w:p w:rsidR="00297310" w:rsidRDefault="00297310">
            <w:pPr>
              <w:pStyle w:val="FlushParagraph0"/>
            </w:pPr>
          </w:p>
        </w:tc>
      </w:tr>
      <w:tr w:rsidR="00297310">
        <w:trPr>
          <w:cantSplit/>
          <w:jc w:val="center"/>
        </w:trPr>
        <w:tc>
          <w:tcPr>
            <w:tcW w:w="720" w:type="dxa"/>
            <w:vMerge w:val="restart"/>
            <w:textDirection w:val="btLr"/>
          </w:tcPr>
          <w:p w:rsidR="00297310" w:rsidRDefault="00297310" w:rsidP="009D5C2D">
            <w:pPr>
              <w:pStyle w:val="FlushParagraph0"/>
              <w:spacing w:before="600" w:after="0"/>
              <w:ind w:left="113" w:right="113"/>
              <w:jc w:val="center"/>
              <w:rPr>
                <w:sz w:val="24"/>
              </w:rPr>
            </w:pPr>
            <w:r>
              <w:rPr>
                <w:sz w:val="24"/>
              </w:rPr>
              <w:t>Factor 2</w:t>
            </w:r>
          </w:p>
        </w:tc>
        <w:tc>
          <w:tcPr>
            <w:tcW w:w="1440" w:type="dxa"/>
            <w:tcBorders>
              <w:top w:val="single" w:sz="4" w:space="0" w:color="000000" w:themeColor="text1"/>
              <w:bottom w:val="single" w:sz="4" w:space="0" w:color="000000" w:themeColor="text1"/>
              <w:right w:val="single" w:sz="4" w:space="0" w:color="000000" w:themeColor="text1"/>
            </w:tcBorders>
          </w:tcPr>
          <w:p w:rsidR="00297310" w:rsidRDefault="00297310">
            <w:pPr>
              <w:pStyle w:val="FlushParagraph0"/>
              <w:spacing w:before="240" w:after="240"/>
              <w:jc w:val="right"/>
            </w:pPr>
            <w:r>
              <w:t>Level 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tcBorders>
          </w:tcPr>
          <w:p w:rsidR="00297310" w:rsidRDefault="00297310">
            <w:pPr>
              <w:pStyle w:val="FlushParagraph0"/>
            </w:pPr>
          </w:p>
        </w:tc>
      </w:tr>
      <w:tr w:rsidR="00297310">
        <w:trPr>
          <w:cantSplit/>
          <w:jc w:val="center"/>
        </w:trPr>
        <w:tc>
          <w:tcPr>
            <w:tcW w:w="720" w:type="dxa"/>
            <w:vMerge/>
          </w:tcPr>
          <w:p w:rsidR="00297310" w:rsidRDefault="00297310">
            <w:pPr>
              <w:pStyle w:val="FlushParagraph0"/>
            </w:pPr>
          </w:p>
        </w:tc>
        <w:tc>
          <w:tcPr>
            <w:tcW w:w="1440" w:type="dxa"/>
            <w:tcBorders>
              <w:top w:val="single" w:sz="4" w:space="0" w:color="000000" w:themeColor="text1"/>
              <w:bottom w:val="single" w:sz="4" w:space="0" w:color="000000" w:themeColor="text1"/>
              <w:right w:val="single" w:sz="4" w:space="0" w:color="000000" w:themeColor="text1"/>
            </w:tcBorders>
          </w:tcPr>
          <w:p w:rsidR="00297310" w:rsidRDefault="00297310">
            <w:pPr>
              <w:pStyle w:val="FlushParagraph0"/>
              <w:spacing w:before="240" w:after="240"/>
              <w:jc w:val="right"/>
            </w:pPr>
            <w:r>
              <w:t>Level 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bottom w:val="single" w:sz="4" w:space="0" w:color="000000" w:themeColor="text1"/>
            </w:tcBorders>
          </w:tcPr>
          <w:p w:rsidR="00297310" w:rsidRDefault="00297310">
            <w:pPr>
              <w:pStyle w:val="FlushParagraph0"/>
            </w:pPr>
          </w:p>
        </w:tc>
      </w:tr>
      <w:tr w:rsidR="00297310">
        <w:trPr>
          <w:cantSplit/>
          <w:jc w:val="center"/>
        </w:trPr>
        <w:tc>
          <w:tcPr>
            <w:tcW w:w="720" w:type="dxa"/>
          </w:tcPr>
          <w:p w:rsidR="00297310" w:rsidRDefault="00297310">
            <w:pPr>
              <w:pStyle w:val="FlushParagraph0"/>
            </w:pPr>
          </w:p>
        </w:tc>
        <w:tc>
          <w:tcPr>
            <w:tcW w:w="1440" w:type="dxa"/>
            <w:tcBorders>
              <w:top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right w:val="single" w:sz="4" w:space="0" w:color="000000" w:themeColor="text1"/>
            </w:tcBorders>
          </w:tcPr>
          <w:p w:rsidR="00297310" w:rsidRDefault="00297310">
            <w:pPr>
              <w:pStyle w:val="FlushParagraph0"/>
            </w:pPr>
          </w:p>
        </w:tc>
        <w:tc>
          <w:tcPr>
            <w:tcW w:w="1440" w:type="dxa"/>
            <w:tcBorders>
              <w:top w:val="single" w:sz="4" w:space="0" w:color="000000" w:themeColor="text1"/>
              <w:left w:val="single" w:sz="4" w:space="0" w:color="000000" w:themeColor="text1"/>
            </w:tcBorders>
          </w:tcPr>
          <w:p w:rsidR="00297310" w:rsidRDefault="00297310">
            <w:pPr>
              <w:pStyle w:val="FlushParagraph0"/>
              <w:spacing w:before="100" w:after="0"/>
            </w:pPr>
            <w:r>
              <w:t>T = 48</w:t>
            </w:r>
          </w:p>
        </w:tc>
      </w:tr>
    </w:tbl>
    <w:p w:rsidR="00297310" w:rsidRDefault="00297310" w:rsidP="00297310">
      <w:pPr>
        <w:pStyle w:val="FlushParagraph0"/>
      </w:pPr>
    </w:p>
    <w:p w:rsidR="00B2440F" w:rsidRDefault="00297310" w:rsidP="00297310">
      <w:pPr>
        <w:pStyle w:val="FlushParagraph0"/>
      </w:pPr>
      <w:r>
        <w:br w:type="page"/>
      </w:r>
      <w:r w:rsidR="00B2440F">
        <w:t>3. Assume an experiment with a 2 x 2 design</w:t>
      </w:r>
      <w:r w:rsidR="00F946A0">
        <w:t>. Assume further that,</w:t>
      </w:r>
    </w:p>
    <w:p w:rsidR="00B2440F" w:rsidRDefault="00B2440F" w:rsidP="00B2440F">
      <w:r>
        <w:t>SSB = 500</w:t>
      </w:r>
    </w:p>
    <w:p w:rsidR="00B2440F" w:rsidRDefault="0083693D" w:rsidP="00B2440F">
      <w:r>
        <w:t xml:space="preserve">SSC = </w:t>
      </w:r>
      <w:r w:rsidR="005B45C6">
        <w:t>200</w:t>
      </w:r>
    </w:p>
    <w:p w:rsidR="00B2440F" w:rsidRDefault="00B2440F" w:rsidP="00B2440F">
      <w:r>
        <w:t>SS</w:t>
      </w:r>
      <w:r w:rsidR="0083693D">
        <w:t>I = 100</w:t>
      </w:r>
    </w:p>
    <w:p w:rsidR="00A63C73" w:rsidRDefault="00B2440F" w:rsidP="00B2440F">
      <w:pPr>
        <w:pStyle w:val="FlushParagraph0"/>
      </w:pPr>
      <w:r>
        <w:t xml:space="preserve">Draw </w:t>
      </w:r>
      <w:r w:rsidR="000A119D">
        <w:t xml:space="preserve">a </w:t>
      </w:r>
      <w:r w:rsidR="00117629" w:rsidRPr="00117629">
        <w:rPr>
          <w:i/>
        </w:rPr>
        <w:t xml:space="preserve">rough </w:t>
      </w:r>
      <w:r w:rsidR="000A119D">
        <w:t xml:space="preserve">representation of what the four means would look like on the graph below. Be sure to label </w:t>
      </w:r>
      <w:r w:rsidR="00C55A0F">
        <w:t>everything that is necessary to make your graph clear and unambiguous.</w:t>
      </w:r>
      <w:r w:rsidR="007538CE">
        <w:t xml:space="preserve"> (5 points)</w:t>
      </w:r>
    </w:p>
    <w:p w:rsidR="00297310" w:rsidRDefault="002909FC" w:rsidP="00B2440F">
      <w:pPr>
        <w:pStyle w:val="FlushParagraph0"/>
      </w:pPr>
      <w:r>
        <w:rPr>
          <w:noProof/>
        </w:rPr>
        <w:drawing>
          <wp:inline distT="0" distB="0" distL="0" distR="0">
            <wp:extent cx="4572000" cy="45720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6"/>
                        <a:srcRect/>
                        <a:stretch>
                          <a:fillRect/>
                        </a:stretch>
                      </pic:blipFill>
                    </ve:Fallback>
                  </ve:AlternateContent>
                  <pic:spPr bwMode="auto">
                    <a:xfrm>
                      <a:off x="0" y="0"/>
                      <a:ext cx="4572000" cy="4572000"/>
                    </a:xfrm>
                    <a:prstGeom prst="rect">
                      <a:avLst/>
                    </a:prstGeom>
                    <a:noFill/>
                    <a:ln w="9525">
                      <a:noFill/>
                      <a:miter lim="800000"/>
                      <a:headEnd/>
                      <a:tailEnd/>
                    </a:ln>
                  </pic:spPr>
                </pic:pic>
              </a:graphicData>
            </a:graphic>
          </wp:inline>
        </w:drawing>
      </w:r>
      <w:r w:rsidR="00A63C73" w:rsidRPr="00A63C73">
        <w:t xml:space="preserve"> </w:t>
      </w:r>
      <w:r w:rsidR="00B2440F">
        <w:br w:type="page"/>
      </w:r>
      <w:r w:rsidR="00054071">
        <w:t>4</w:t>
      </w:r>
      <w:r w:rsidR="00297310">
        <w:t xml:space="preserve">.  An experiment is performed to evaluate J = 3 kinds of year-long </w:t>
      </w:r>
      <w:r w:rsidR="0078008C">
        <w:t>statistics teaching methods on</w:t>
      </w:r>
      <w:r w:rsidR="00297310">
        <w:t xml:space="preserve"> learning</w:t>
      </w:r>
      <w:r w:rsidR="0078008C">
        <w:t xml:space="preserve"> of statistics</w:t>
      </w:r>
      <w:r w:rsidR="00297310">
        <w:t xml:space="preserve">. The experiment is carried out in K = </w:t>
      </w:r>
      <w:r w:rsidR="00072342">
        <w:t>10</w:t>
      </w:r>
      <w:r w:rsidR="00297310">
        <w:t xml:space="preserve"> </w:t>
      </w:r>
      <w:r w:rsidR="00703067">
        <w:t>universities</w:t>
      </w:r>
      <w:r w:rsidR="00297310">
        <w:t xml:space="preserve">. Separate groups of n = </w:t>
      </w:r>
      <w:r w:rsidR="00346711">
        <w:t>2</w:t>
      </w:r>
      <w:r w:rsidR="00CC06E9">
        <w:t>0</w:t>
      </w:r>
      <w:r w:rsidR="00297310">
        <w:t xml:space="preserve"> randomly selected </w:t>
      </w:r>
      <w:r w:rsidR="00A25FB3">
        <w:t>sophomores</w:t>
      </w:r>
      <w:r w:rsidR="00297310">
        <w:t xml:space="preserve"> participate in each of the 3 teaching methods in each of the </w:t>
      </w:r>
      <w:r w:rsidR="00260201">
        <w:t>10</w:t>
      </w:r>
      <w:r w:rsidR="00297310">
        <w:t xml:space="preserve"> </w:t>
      </w:r>
      <w:r w:rsidR="00610D1B">
        <w:t>universities</w:t>
      </w:r>
      <w:r w:rsidR="00297310">
        <w:t xml:space="preserve"> (thus </w:t>
      </w:r>
      <w:r w:rsidR="008751AF">
        <w:t>30</w:t>
      </w:r>
      <w:r w:rsidR="00251026">
        <w:t xml:space="preserve"> separate</w:t>
      </w:r>
      <w:r w:rsidR="00297310">
        <w:t xml:space="preserve"> groups, each group containing </w:t>
      </w:r>
      <w:r w:rsidR="00DA0BA4">
        <w:t>2</w:t>
      </w:r>
      <w:r w:rsidR="005C251A">
        <w:t>0</w:t>
      </w:r>
      <w:r w:rsidR="00297310">
        <w:t xml:space="preserve"> students). At the end of the year, all participating students’ scores on a standard </w:t>
      </w:r>
      <w:r w:rsidR="000257D7">
        <w:t>statistics</w:t>
      </w:r>
      <w:r w:rsidR="00297310">
        <w:t xml:space="preserve"> assessment </w:t>
      </w:r>
      <w:r w:rsidR="00C424B6">
        <w:t>test</w:t>
      </w:r>
      <w:r w:rsidR="00297310">
        <w:t xml:space="preserve"> are measured. The score on this test ranges from 0-10.</w:t>
      </w:r>
    </w:p>
    <w:p w:rsidR="00297310" w:rsidRDefault="00297310" w:rsidP="00297310">
      <w:pPr>
        <w:pStyle w:val="FlushParagraph0"/>
        <w:spacing w:before="240"/>
      </w:pPr>
      <w:r>
        <w:t>The condition means and totals are as follows. For your convenience, we have also computed the grand total, T.</w:t>
      </w:r>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440"/>
        <w:gridCol w:w="1440"/>
        <w:gridCol w:w="1440"/>
        <w:gridCol w:w="720"/>
        <w:gridCol w:w="720"/>
      </w:tblGrid>
      <w:tr w:rsidR="00765D29" w:rsidRPr="00765D29">
        <w:trPr>
          <w:trHeight w:val="280"/>
        </w:trPr>
        <w:tc>
          <w:tcPr>
            <w:tcW w:w="1440" w:type="dxa"/>
            <w:tcBorders>
              <w:bottom w:val="single" w:sz="4" w:space="0" w:color="000000" w:themeColor="text1"/>
            </w:tcBorders>
            <w:noWrap/>
          </w:tcPr>
          <w:p w:rsidR="00765D29" w:rsidRPr="00765D29" w:rsidRDefault="00765D29" w:rsidP="00765D29">
            <w:pPr>
              <w:pStyle w:val="FlushParagraph0"/>
              <w:jc w:val="center"/>
            </w:pPr>
          </w:p>
        </w:tc>
        <w:tc>
          <w:tcPr>
            <w:tcW w:w="1440" w:type="dxa"/>
            <w:tcBorders>
              <w:bottom w:val="single" w:sz="4" w:space="0" w:color="000000" w:themeColor="text1"/>
            </w:tcBorders>
            <w:noWrap/>
          </w:tcPr>
          <w:p w:rsidR="00765D29" w:rsidRPr="00765D29" w:rsidRDefault="00765D29" w:rsidP="00765D29">
            <w:pPr>
              <w:pStyle w:val="FlushParagraph0"/>
              <w:jc w:val="center"/>
            </w:pPr>
            <w:r w:rsidRPr="00765D29">
              <w:t>Method I</w:t>
            </w:r>
          </w:p>
        </w:tc>
        <w:tc>
          <w:tcPr>
            <w:tcW w:w="1440" w:type="dxa"/>
            <w:tcBorders>
              <w:bottom w:val="single" w:sz="4" w:space="0" w:color="000000" w:themeColor="text1"/>
            </w:tcBorders>
            <w:noWrap/>
          </w:tcPr>
          <w:p w:rsidR="00765D29" w:rsidRPr="00765D29" w:rsidRDefault="00765D29" w:rsidP="00765D29">
            <w:pPr>
              <w:pStyle w:val="FlushParagraph0"/>
              <w:jc w:val="center"/>
            </w:pPr>
            <w:r w:rsidRPr="00765D29">
              <w:t>Method II</w:t>
            </w:r>
          </w:p>
        </w:tc>
        <w:tc>
          <w:tcPr>
            <w:tcW w:w="1440" w:type="dxa"/>
            <w:tcBorders>
              <w:bottom w:val="single" w:sz="4" w:space="0" w:color="000000" w:themeColor="text1"/>
            </w:tcBorders>
            <w:noWrap/>
          </w:tcPr>
          <w:p w:rsidR="00765D29" w:rsidRPr="00765D29" w:rsidRDefault="00765D29" w:rsidP="00765D29">
            <w:pPr>
              <w:pStyle w:val="FlushParagraph0"/>
              <w:jc w:val="center"/>
            </w:pPr>
            <w:r w:rsidRPr="00765D29">
              <w:t>Method III</w:t>
            </w:r>
          </w:p>
        </w:tc>
        <w:tc>
          <w:tcPr>
            <w:tcW w:w="720" w:type="dxa"/>
            <w:tcBorders>
              <w:bottom w:val="single" w:sz="4" w:space="0" w:color="000000" w:themeColor="text1"/>
            </w:tcBorders>
            <w:noWrap/>
          </w:tcPr>
          <w:p w:rsidR="00765D29" w:rsidRPr="00765D29" w:rsidRDefault="00765D29" w:rsidP="00765D29">
            <w:pPr>
              <w:pStyle w:val="FlushParagraph0"/>
              <w:jc w:val="center"/>
            </w:pPr>
          </w:p>
        </w:tc>
        <w:tc>
          <w:tcPr>
            <w:tcW w:w="720" w:type="dxa"/>
            <w:tcBorders>
              <w:bottom w:val="single" w:sz="4" w:space="0" w:color="000000" w:themeColor="text1"/>
            </w:tcBorders>
            <w:noWrap/>
          </w:tcPr>
          <w:p w:rsidR="00765D29" w:rsidRPr="00765D29" w:rsidRDefault="00765D29" w:rsidP="00765D29">
            <w:pPr>
              <w:pStyle w:val="FlushParagraph0"/>
              <w:jc w:val="center"/>
            </w:pPr>
          </w:p>
        </w:tc>
      </w:tr>
      <w:tr w:rsidR="00765D29" w:rsidRPr="00765D29">
        <w:trPr>
          <w:trHeight w:val="320"/>
        </w:trPr>
        <w:tc>
          <w:tcPr>
            <w:tcW w:w="1440" w:type="dxa"/>
            <w:tcBorders>
              <w:top w:val="single" w:sz="4" w:space="0" w:color="000000" w:themeColor="text1"/>
            </w:tcBorders>
            <w:noWrap/>
          </w:tcPr>
          <w:p w:rsidR="00765D29" w:rsidRPr="00765D29" w:rsidRDefault="00765D29" w:rsidP="00D91F1A">
            <w:pPr>
              <w:pStyle w:val="FlushParagraph0"/>
              <w:jc w:val="right"/>
            </w:pPr>
            <w:proofErr w:type="spellStart"/>
            <w:r w:rsidRPr="00765D29">
              <w:t>M</w:t>
            </w:r>
            <w:r w:rsidRPr="00765D29">
              <w:rPr>
                <w:vertAlign w:val="subscript"/>
              </w:rPr>
              <w:t>Cj</w:t>
            </w:r>
            <w:proofErr w:type="spellEnd"/>
            <w:r w:rsidRPr="00765D29">
              <w:t xml:space="preserve"> =</w:t>
            </w:r>
          </w:p>
        </w:tc>
        <w:tc>
          <w:tcPr>
            <w:tcW w:w="1440" w:type="dxa"/>
            <w:tcBorders>
              <w:top w:val="single" w:sz="4" w:space="0" w:color="000000" w:themeColor="text1"/>
            </w:tcBorders>
            <w:noWrap/>
          </w:tcPr>
          <w:p w:rsidR="00765D29" w:rsidRPr="00765D29" w:rsidRDefault="00765D29" w:rsidP="00765D29">
            <w:pPr>
              <w:pStyle w:val="FlushParagraph0"/>
              <w:jc w:val="center"/>
            </w:pPr>
            <w:r w:rsidRPr="00765D29">
              <w:t>6.80</w:t>
            </w:r>
          </w:p>
        </w:tc>
        <w:tc>
          <w:tcPr>
            <w:tcW w:w="1440" w:type="dxa"/>
            <w:tcBorders>
              <w:top w:val="single" w:sz="4" w:space="0" w:color="000000" w:themeColor="text1"/>
            </w:tcBorders>
            <w:noWrap/>
          </w:tcPr>
          <w:p w:rsidR="00765D29" w:rsidRPr="00765D29" w:rsidRDefault="00765D29" w:rsidP="00765D29">
            <w:pPr>
              <w:pStyle w:val="FlushParagraph0"/>
              <w:jc w:val="center"/>
            </w:pPr>
            <w:r w:rsidRPr="00765D29">
              <w:t>8.40</w:t>
            </w:r>
          </w:p>
        </w:tc>
        <w:tc>
          <w:tcPr>
            <w:tcW w:w="1440" w:type="dxa"/>
            <w:tcBorders>
              <w:top w:val="single" w:sz="4" w:space="0" w:color="000000" w:themeColor="text1"/>
            </w:tcBorders>
            <w:noWrap/>
          </w:tcPr>
          <w:p w:rsidR="00765D29" w:rsidRPr="00765D29" w:rsidRDefault="00765D29" w:rsidP="00765D29">
            <w:pPr>
              <w:pStyle w:val="FlushParagraph0"/>
              <w:jc w:val="center"/>
            </w:pPr>
            <w:r w:rsidRPr="00765D29">
              <w:t>3.40</w:t>
            </w:r>
          </w:p>
        </w:tc>
        <w:tc>
          <w:tcPr>
            <w:tcW w:w="720" w:type="dxa"/>
            <w:tcBorders>
              <w:top w:val="single" w:sz="4" w:space="0" w:color="000000" w:themeColor="text1"/>
            </w:tcBorders>
            <w:noWrap/>
          </w:tcPr>
          <w:p w:rsidR="00765D29" w:rsidRPr="00765D29" w:rsidRDefault="00765D29" w:rsidP="00765D29">
            <w:pPr>
              <w:pStyle w:val="FlushParagraph0"/>
              <w:jc w:val="center"/>
            </w:pPr>
          </w:p>
        </w:tc>
        <w:tc>
          <w:tcPr>
            <w:tcW w:w="720" w:type="dxa"/>
            <w:tcBorders>
              <w:top w:val="single" w:sz="4" w:space="0" w:color="000000" w:themeColor="text1"/>
            </w:tcBorders>
            <w:noWrap/>
          </w:tcPr>
          <w:p w:rsidR="00765D29" w:rsidRPr="00765D29" w:rsidRDefault="00765D29" w:rsidP="00765D29">
            <w:pPr>
              <w:pStyle w:val="FlushParagraph0"/>
              <w:jc w:val="center"/>
            </w:pPr>
          </w:p>
        </w:tc>
      </w:tr>
      <w:tr w:rsidR="00B54F32" w:rsidRPr="00765D29">
        <w:trPr>
          <w:trHeight w:val="320"/>
        </w:trPr>
        <w:tc>
          <w:tcPr>
            <w:tcW w:w="1440" w:type="dxa"/>
            <w:noWrap/>
          </w:tcPr>
          <w:p w:rsidR="00B54F32" w:rsidRPr="00765D29" w:rsidRDefault="00B54F32" w:rsidP="00D91F1A">
            <w:pPr>
              <w:pStyle w:val="FlushParagraph0"/>
              <w:jc w:val="right"/>
            </w:pPr>
            <w:proofErr w:type="spellStart"/>
            <w:r w:rsidRPr="00765D29">
              <w:t>T</w:t>
            </w:r>
            <w:r w:rsidRPr="00765D29">
              <w:rPr>
                <w:vertAlign w:val="subscript"/>
              </w:rPr>
              <w:t>Cj</w:t>
            </w:r>
            <w:proofErr w:type="spellEnd"/>
            <w:r w:rsidRPr="00765D29">
              <w:t xml:space="preserve"> =</w:t>
            </w:r>
          </w:p>
        </w:tc>
        <w:tc>
          <w:tcPr>
            <w:tcW w:w="1440" w:type="dxa"/>
            <w:noWrap/>
            <w:vAlign w:val="center"/>
          </w:tcPr>
          <w:p w:rsidR="00B54F32" w:rsidRPr="00B54F32" w:rsidRDefault="00B54F32" w:rsidP="00B54F32">
            <w:pPr>
              <w:pStyle w:val="FlushParagraph0"/>
              <w:jc w:val="center"/>
            </w:pPr>
            <w:r w:rsidRPr="00B54F32">
              <w:t>1,360</w:t>
            </w:r>
          </w:p>
        </w:tc>
        <w:tc>
          <w:tcPr>
            <w:tcW w:w="1440" w:type="dxa"/>
            <w:noWrap/>
            <w:vAlign w:val="center"/>
          </w:tcPr>
          <w:p w:rsidR="00B54F32" w:rsidRPr="00B54F32" w:rsidRDefault="00B54F32" w:rsidP="00B54F32">
            <w:pPr>
              <w:pStyle w:val="FlushParagraph0"/>
              <w:jc w:val="center"/>
            </w:pPr>
            <w:r w:rsidRPr="00B54F32">
              <w:t>1,680</w:t>
            </w:r>
          </w:p>
        </w:tc>
        <w:tc>
          <w:tcPr>
            <w:tcW w:w="1440" w:type="dxa"/>
            <w:noWrap/>
            <w:vAlign w:val="center"/>
          </w:tcPr>
          <w:p w:rsidR="00B54F32" w:rsidRPr="00B54F32" w:rsidRDefault="00B54F32" w:rsidP="00B54F32">
            <w:pPr>
              <w:pStyle w:val="FlushParagraph0"/>
              <w:jc w:val="center"/>
            </w:pPr>
            <w:r w:rsidRPr="00B54F32">
              <w:t>680</w:t>
            </w:r>
          </w:p>
        </w:tc>
        <w:tc>
          <w:tcPr>
            <w:tcW w:w="720" w:type="dxa"/>
            <w:noWrap/>
          </w:tcPr>
          <w:p w:rsidR="00B54F32" w:rsidRPr="00765D29" w:rsidRDefault="00B54F32" w:rsidP="00B54F32">
            <w:pPr>
              <w:pStyle w:val="FlushParagraph0"/>
            </w:pPr>
            <w:r w:rsidRPr="00B54F32">
              <w:t>3,720</w:t>
            </w:r>
          </w:p>
        </w:tc>
        <w:tc>
          <w:tcPr>
            <w:tcW w:w="720" w:type="dxa"/>
            <w:noWrap/>
          </w:tcPr>
          <w:p w:rsidR="00B54F32" w:rsidRPr="00765D29" w:rsidRDefault="00B54F32" w:rsidP="008B204E">
            <w:pPr>
              <w:pStyle w:val="FlushParagraph0"/>
            </w:pPr>
            <w:r w:rsidRPr="00765D29">
              <w:t>= T</w:t>
            </w:r>
          </w:p>
        </w:tc>
      </w:tr>
    </w:tbl>
    <w:p w:rsidR="00297310" w:rsidRDefault="00297310" w:rsidP="00297310">
      <w:pPr>
        <w:pStyle w:val="FlushParagraph0"/>
      </w:pPr>
    </w:p>
    <w:p w:rsidR="00297310" w:rsidRDefault="00F622E7" w:rsidP="00297310">
      <w:pPr>
        <w:pStyle w:val="FlushParagraph0"/>
      </w:pPr>
      <w:r>
        <w:t>Assume the</w:t>
      </w:r>
      <w:r w:rsidR="00297310">
        <w:t xml:space="preserve"> following:</w:t>
      </w:r>
    </w:p>
    <w:p w:rsidR="00AB264A" w:rsidRPr="00AB264A" w:rsidRDefault="00AB264A" w:rsidP="00414254">
      <w:pPr>
        <w:pStyle w:val="FlushParagraph0"/>
        <w:tabs>
          <w:tab w:val="right" w:pos="1980"/>
        </w:tabs>
        <w:rPr>
          <w:rFonts w:ascii="Symbol" w:hAnsi="Symbol"/>
        </w:rPr>
      </w:pPr>
      <w:r w:rsidRPr="00AB264A">
        <w:rPr>
          <w:rFonts w:ascii="Symbol" w:hAnsi="Symbol"/>
        </w:rPr>
        <w:t>SST</w:t>
      </w:r>
      <w:r w:rsidRPr="00AB264A">
        <w:rPr>
          <w:rFonts w:ascii="Symbol" w:hAnsi="Symbol"/>
          <w:vertAlign w:val="superscript"/>
        </w:rPr>
        <w:t>2</w:t>
      </w:r>
      <w:proofErr w:type="spellStart"/>
      <w:r w:rsidRPr="00AB264A">
        <w:rPr>
          <w:vertAlign w:val="subscript"/>
        </w:rPr>
        <w:t>jk</w:t>
      </w:r>
      <w:proofErr w:type="spellEnd"/>
      <w:r>
        <w:rPr>
          <w:rFonts w:ascii="Symbol" w:hAnsi="Symbol"/>
        </w:rPr>
        <w:t xml:space="preserve"> </w:t>
      </w:r>
      <w:r w:rsidRPr="00AB264A">
        <w:t xml:space="preserve">= </w:t>
      </w:r>
      <w:r w:rsidRPr="00AB264A">
        <w:tab/>
      </w:r>
      <w:r w:rsidR="00B26A19" w:rsidRPr="00B26A19">
        <w:t>753,440</w:t>
      </w:r>
    </w:p>
    <w:p w:rsidR="00414254" w:rsidRDefault="00AB264A" w:rsidP="00414254">
      <w:pPr>
        <w:pStyle w:val="FlushParagraph0"/>
        <w:tabs>
          <w:tab w:val="right" w:pos="1980"/>
        </w:tabs>
      </w:pPr>
      <w:r w:rsidRPr="00AB264A">
        <w:rPr>
          <w:rFonts w:ascii="Symbol" w:hAnsi="Symbol"/>
        </w:rPr>
        <w:t>S</w:t>
      </w:r>
      <w:r w:rsidRPr="00AB264A">
        <w:t>T</w:t>
      </w:r>
      <w:r w:rsidRPr="00AB264A">
        <w:rPr>
          <w:vertAlign w:val="superscript"/>
        </w:rPr>
        <w:t>2</w:t>
      </w:r>
      <w:r w:rsidRPr="00AB264A">
        <w:rPr>
          <w:vertAlign w:val="subscript"/>
        </w:rPr>
        <w:t>Rk</w:t>
      </w:r>
      <w:r w:rsidRPr="00AB264A">
        <w:t xml:space="preserve"> = </w:t>
      </w:r>
      <w:r w:rsidRPr="00AB264A">
        <w:tab/>
      </w:r>
      <w:r w:rsidR="00B26A19" w:rsidRPr="00B26A19">
        <w:t>1,503,840</w:t>
      </w:r>
    </w:p>
    <w:p w:rsidR="009D63C2" w:rsidRDefault="00AB264A" w:rsidP="00414254">
      <w:pPr>
        <w:pStyle w:val="FlushParagraph0"/>
        <w:tabs>
          <w:tab w:val="right" w:pos="1980"/>
        </w:tabs>
      </w:pPr>
      <w:r w:rsidRPr="00AB264A">
        <w:rPr>
          <w:rFonts w:ascii="Symbol" w:hAnsi="Symbol"/>
        </w:rPr>
        <w:t>SSS</w:t>
      </w:r>
      <w:r w:rsidRPr="00AB264A">
        <w:t>x</w:t>
      </w:r>
      <w:r w:rsidRPr="00AB264A">
        <w:rPr>
          <w:vertAlign w:val="superscript"/>
        </w:rPr>
        <w:t>2</w:t>
      </w:r>
      <w:r w:rsidRPr="00AB264A">
        <w:rPr>
          <w:vertAlign w:val="subscript"/>
        </w:rPr>
        <w:t>ijk</w:t>
      </w:r>
      <w:r w:rsidRPr="00AB264A">
        <w:t xml:space="preserve"> = </w:t>
      </w:r>
      <w:r w:rsidRPr="00AB264A">
        <w:tab/>
      </w:r>
      <w:r w:rsidR="00B26A19" w:rsidRPr="00B26A19">
        <w:t>66,172</w:t>
      </w:r>
    </w:p>
    <w:p w:rsidR="00AB264A" w:rsidRPr="00AB264A" w:rsidRDefault="009D63C2" w:rsidP="00414254">
      <w:pPr>
        <w:pStyle w:val="FlushParagraph0"/>
        <w:tabs>
          <w:tab w:val="right" w:pos="1980"/>
        </w:tabs>
      </w:pPr>
      <w:r>
        <w:t>For your convenience, note that,</w:t>
      </w:r>
    </w:p>
    <w:p w:rsidR="009D63C2" w:rsidRDefault="009D63C2" w:rsidP="009D63C2">
      <w:pPr>
        <w:pStyle w:val="FlushParagraph0"/>
        <w:tabs>
          <w:tab w:val="right" w:pos="1980"/>
        </w:tabs>
      </w:pPr>
      <w:r w:rsidRPr="00AB264A">
        <w:rPr>
          <w:rFonts w:ascii="Symbol" w:hAnsi="Symbol"/>
        </w:rPr>
        <w:t>S</w:t>
      </w:r>
      <w:r w:rsidRPr="00AB264A">
        <w:t>T</w:t>
      </w:r>
      <w:r w:rsidRPr="00AB264A">
        <w:rPr>
          <w:vertAlign w:val="superscript"/>
        </w:rPr>
        <w:t>2</w:t>
      </w:r>
      <w:r>
        <w:rPr>
          <w:vertAlign w:val="subscript"/>
        </w:rPr>
        <w:t>Cj</w:t>
      </w:r>
      <w:r w:rsidRPr="00AB264A">
        <w:t xml:space="preserve"> = </w:t>
      </w:r>
      <w:r w:rsidRPr="00AB264A">
        <w:tab/>
      </w:r>
      <w:r w:rsidR="00844A38" w:rsidRPr="00844A38">
        <w:t>5,134,400</w:t>
      </w:r>
    </w:p>
    <w:p w:rsidR="00297310" w:rsidRDefault="00297310" w:rsidP="00AB264A">
      <w:pPr>
        <w:pStyle w:val="FlushParagraph0"/>
      </w:pPr>
    </w:p>
    <w:p w:rsidR="00297310" w:rsidRDefault="00297310" w:rsidP="00297310">
      <w:pPr>
        <w:pStyle w:val="FlushParagraph0"/>
        <w:tabs>
          <w:tab w:val="left" w:pos="360"/>
          <w:tab w:val="left" w:pos="3140"/>
        </w:tabs>
      </w:pPr>
      <w:r>
        <w:t>CAUTION: These sums haven’t been divided by anything</w:t>
      </w:r>
    </w:p>
    <w:p w:rsidR="00297310" w:rsidRDefault="00297310" w:rsidP="00297310">
      <w:pPr>
        <w:pStyle w:val="FlushParagraph0"/>
        <w:tabs>
          <w:tab w:val="left" w:pos="360"/>
          <w:tab w:val="left" w:pos="3140"/>
        </w:tabs>
      </w:pPr>
    </w:p>
    <w:p w:rsidR="00297310" w:rsidRDefault="00297310" w:rsidP="00297310">
      <w:pPr>
        <w:pStyle w:val="FlushParagraph0"/>
      </w:pPr>
      <w:r>
        <w:t>a) What is sum of squares total (SST) in this experiment? On how many degrees of freedom is it based? DO NOT compute SST from SSB and SSW in this question; rather compute it directly</w:t>
      </w:r>
      <w:r w:rsidR="00B7768C">
        <w:t xml:space="preserve"> from the </w:t>
      </w:r>
      <w:r w:rsidR="00613E31">
        <w:t>data</w:t>
      </w:r>
      <w:r w:rsidR="007646CC">
        <w:t xml:space="preserve">; </w:t>
      </w:r>
      <w:r>
        <w:t xml:space="preserve">ditto with the associated degrees of freedom. </w:t>
      </w:r>
      <w:r w:rsidR="0063652C">
        <w:t xml:space="preserve">Be sure to show your work. </w:t>
      </w:r>
      <w:r>
        <w:t>(</w:t>
      </w:r>
      <w:r w:rsidR="000D6AF8">
        <w:t>5</w:t>
      </w:r>
      <w:r>
        <w:t xml:space="preserve">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r>
        <w:br w:type="page"/>
        <w:t>b) Consider "</w:t>
      </w:r>
      <w:r w:rsidR="00833D8B">
        <w:t>Universities</w:t>
      </w:r>
      <w:r>
        <w:t xml:space="preserve">" to be a random effect. </w:t>
      </w:r>
      <w:r w:rsidR="00AE092B">
        <w:t xml:space="preserve">Carry out a standard ANOVA, putting your results in an ANOVA table. </w:t>
      </w:r>
      <w:r w:rsidR="00A2519A">
        <w:t xml:space="preserve">Put your ANOVA results in an ANOVA table. </w:t>
      </w:r>
      <w:r w:rsidR="00AE092B">
        <w:t xml:space="preserve">Compute </w:t>
      </w:r>
      <w:r>
        <w:t>the “within-</w:t>
      </w:r>
      <w:r w:rsidR="00073A85">
        <w:t>universities</w:t>
      </w:r>
      <w:r>
        <w:t xml:space="preserve">” confidence interval appropriate for placing around each </w:t>
      </w:r>
      <w:r w:rsidRPr="00433830">
        <w:rPr>
          <w:b/>
          <w:i/>
        </w:rPr>
        <w:t>Teaching Method mean</w:t>
      </w:r>
      <w:r w:rsidRPr="00102150">
        <w:t>. (</w:t>
      </w:r>
      <w:r>
        <w:t>NOTE: You need compute only one confidence interval). (</w:t>
      </w:r>
      <w:r w:rsidR="00B74821">
        <w:t>15</w:t>
      </w:r>
      <w:r>
        <w:t xml:space="preserve"> points)</w:t>
      </w: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297310" w:rsidP="00297310">
      <w:pPr>
        <w:pStyle w:val="FlushParagraph0"/>
      </w:pPr>
    </w:p>
    <w:p w:rsidR="00297310" w:rsidRDefault="00397BC5" w:rsidP="00297310">
      <w:pPr>
        <w:pStyle w:val="FlushParagraph0"/>
      </w:pPr>
      <w:r>
        <w:br w:type="page"/>
      </w:r>
      <w:r w:rsidR="00297310">
        <w:t>c) Consider “</w:t>
      </w:r>
      <w:r w:rsidR="002F5FBE">
        <w:t>Universities</w:t>
      </w:r>
      <w:r w:rsidR="00297310">
        <w:t xml:space="preserve">” to be a fixed effect. </w:t>
      </w:r>
      <w:r w:rsidR="002F5FBE">
        <w:t xml:space="preserve">Carry out a </w:t>
      </w:r>
      <w:r w:rsidR="00773291">
        <w:t>standard ANOVA</w:t>
      </w:r>
      <w:r w:rsidR="0055463D">
        <w:t xml:space="preserve">, putting your </w:t>
      </w:r>
      <w:r w:rsidR="00AF055C">
        <w:t xml:space="preserve">results in an ANOVA table. Compute </w:t>
      </w:r>
      <w:r w:rsidR="00773291">
        <w:t>the</w:t>
      </w:r>
      <w:r w:rsidR="002F5FBE">
        <w:t xml:space="preserve"> confidence interval appropriate for placing around </w:t>
      </w:r>
      <w:r w:rsidR="00773291">
        <w:rPr>
          <w:b/>
          <w:i/>
        </w:rPr>
        <w:t xml:space="preserve">each cell </w:t>
      </w:r>
      <w:r w:rsidR="002F5FBE" w:rsidRPr="00433830">
        <w:rPr>
          <w:b/>
          <w:i/>
        </w:rPr>
        <w:t>mean</w:t>
      </w:r>
      <w:r w:rsidR="002F5FBE" w:rsidRPr="00102150">
        <w:t>. (</w:t>
      </w:r>
      <w:r w:rsidR="002F5FBE">
        <w:t>NOTE: You need compute only one confidence interval). (</w:t>
      </w:r>
      <w:r w:rsidR="00D10528">
        <w:t>10</w:t>
      </w:r>
      <w:r w:rsidR="002F5FBE">
        <w:t xml:space="preserve"> points)</w:t>
      </w:r>
    </w:p>
    <w:p w:rsidR="00282603" w:rsidRDefault="00297310" w:rsidP="00282603">
      <w:pPr>
        <w:pStyle w:val="FlushParagraph0"/>
        <w:tabs>
          <w:tab w:val="left" w:pos="1520"/>
        </w:tabs>
        <w:spacing w:before="2" w:after="2"/>
      </w:pPr>
      <w:r>
        <w:br w:type="page"/>
      </w:r>
      <w:r w:rsidR="00282603">
        <w:t xml:space="preserve">5. The correlation between </w:t>
      </w:r>
      <w:r w:rsidR="007A02A1">
        <w:t>men</w:t>
      </w:r>
      <w:r w:rsidR="00E06E5C">
        <w:t>’s</w:t>
      </w:r>
      <w:r w:rsidR="00282603">
        <w:t xml:space="preserve"> weights in pounds (X) and  </w:t>
      </w:r>
      <w:r w:rsidR="00D672F5">
        <w:t>heights in inches (Y) is r = 0.7</w:t>
      </w:r>
      <w:r w:rsidR="00282603">
        <w:t>0. The regression line relating Y' to X is:</w:t>
      </w:r>
    </w:p>
    <w:p w:rsidR="00282603" w:rsidRDefault="00C62F01" w:rsidP="00282603">
      <w:pPr>
        <w:pStyle w:val="EqAlone"/>
      </w:pPr>
      <w:r>
        <w:t>Y' = 0.6</w:t>
      </w:r>
      <w:r w:rsidR="00282603">
        <w:t>X + 0.00</w:t>
      </w:r>
    </w:p>
    <w:p w:rsidR="00282603" w:rsidRDefault="00282603" w:rsidP="00282603">
      <w:pPr>
        <w:pStyle w:val="FlushParagraph0"/>
      </w:pPr>
      <w:r>
        <w:t xml:space="preserve">a) Suppose that </w:t>
      </w:r>
      <w:r w:rsidR="007A02A1">
        <w:t>men</w:t>
      </w:r>
      <w:r>
        <w:t xml:space="preserve">'s height (Y) is distributed with a standard deviation, </w:t>
      </w:r>
      <w:r>
        <w:rPr>
          <w:rFonts w:ascii="Symbol" w:hAnsi="Symbol"/>
        </w:rPr>
        <w:t>s</w:t>
      </w:r>
      <w:r w:rsidRPr="00166897">
        <w:rPr>
          <w:vertAlign w:val="subscript"/>
        </w:rPr>
        <w:t>Y</w:t>
      </w:r>
      <w:r>
        <w:t xml:space="preserve"> of </w:t>
      </w:r>
      <w:r w:rsidR="00166897">
        <w:t>2.2</w:t>
      </w:r>
      <w:r>
        <w:t xml:space="preserve"> inches. What would be </w:t>
      </w:r>
      <w:r>
        <w:rPr>
          <w:rFonts w:ascii="Symbol" w:hAnsi="Symbol"/>
        </w:rPr>
        <w:t>s</w:t>
      </w:r>
      <w:r w:rsidRPr="00AB1DD8">
        <w:rPr>
          <w:vertAlign w:val="subscript"/>
        </w:rPr>
        <w:t>Y</w:t>
      </w:r>
      <w:r w:rsidRPr="00C53F47">
        <w:rPr>
          <w:vertAlign w:val="subscript"/>
        </w:rPr>
        <w:t>'</w:t>
      </w:r>
      <w:r>
        <w:t>, the standard deviation of the distribution of Y' scores (i.e., the heights that are predictable from weight)? (</w:t>
      </w:r>
      <w:r w:rsidR="0005701E">
        <w:t>6</w:t>
      </w:r>
      <w:r>
        <w:t xml:space="preserve"> points)</w:t>
      </w:r>
    </w:p>
    <w:p w:rsidR="00282603" w:rsidRDefault="00282603" w:rsidP="00282603">
      <w:pPr>
        <w:pStyle w:val="FlushParagraph0"/>
      </w:pPr>
    </w:p>
    <w:p w:rsidR="00282603" w:rsidRDefault="00282603" w:rsidP="00282603">
      <w:pPr>
        <w:pStyle w:val="FlushParagraph0"/>
      </w:pPr>
    </w:p>
    <w:p w:rsidR="0064083C" w:rsidRDefault="0064083C" w:rsidP="00282603">
      <w:pPr>
        <w:pStyle w:val="FlushParagraph0"/>
      </w:pPr>
    </w:p>
    <w:p w:rsidR="0064083C" w:rsidRDefault="0064083C" w:rsidP="00282603">
      <w:pPr>
        <w:pStyle w:val="FlushParagraph0"/>
      </w:pPr>
    </w:p>
    <w:p w:rsidR="0064083C" w:rsidRDefault="0064083C" w:rsidP="00282603">
      <w:pPr>
        <w:pStyle w:val="FlushParagraph0"/>
      </w:pPr>
    </w:p>
    <w:p w:rsidR="0064083C" w:rsidRDefault="0064083C" w:rsidP="00282603">
      <w:pPr>
        <w:pStyle w:val="FlushParagraph0"/>
      </w:pPr>
    </w:p>
    <w:p w:rsidR="00282603" w:rsidRDefault="00282603" w:rsidP="00282603">
      <w:pPr>
        <w:pStyle w:val="FlushParagraph0"/>
      </w:pPr>
    </w:p>
    <w:p w:rsidR="00282603" w:rsidRDefault="00282603" w:rsidP="00282603">
      <w:pPr>
        <w:pStyle w:val="FlushParagraph0"/>
      </w:pPr>
    </w:p>
    <w:p w:rsidR="00282603" w:rsidRDefault="00282603" w:rsidP="00282603">
      <w:pPr>
        <w:pStyle w:val="FlushParagraph0"/>
      </w:pPr>
    </w:p>
    <w:p w:rsidR="00282603" w:rsidRDefault="00282603" w:rsidP="00282603">
      <w:pPr>
        <w:pStyle w:val="FlushParagraph0"/>
      </w:pPr>
      <w:r>
        <w:t xml:space="preserve">b) </w:t>
      </w:r>
      <w:r w:rsidR="003B668D">
        <w:t xml:space="preserve">Suppose that men's height (Y) is distributed with a mean, m, of 50 inches and a standard deviation, </w:t>
      </w:r>
      <w:r w:rsidR="003B668D">
        <w:rPr>
          <w:rFonts w:ascii="Symbol" w:hAnsi="Symbol"/>
        </w:rPr>
        <w:t>s</w:t>
      </w:r>
      <w:r w:rsidR="003B668D" w:rsidRPr="00166897">
        <w:rPr>
          <w:vertAlign w:val="subscript"/>
        </w:rPr>
        <w:t>Y</w:t>
      </w:r>
      <w:r w:rsidR="003B668D">
        <w:t xml:space="preserve"> of 2.2 inches. </w:t>
      </w:r>
      <w:r>
        <w:t xml:space="preserve">Consider all </w:t>
      </w:r>
      <w:r w:rsidR="007A02A1">
        <w:t>men</w:t>
      </w:r>
      <w:r>
        <w:t xml:space="preserve"> whose weight is </w:t>
      </w:r>
      <w:r w:rsidR="00313CA1">
        <w:t>1.5</w:t>
      </w:r>
      <w:r>
        <w:t xml:space="preserve"> standard deviation</w:t>
      </w:r>
      <w:r w:rsidR="00313CA1">
        <w:t>s</w:t>
      </w:r>
      <w:r>
        <w:t xml:space="preserve"> above the mean. </w:t>
      </w:r>
      <w:r w:rsidR="00313CA1">
        <w:t>What</w:t>
      </w:r>
      <w:r>
        <w:t xml:space="preserve"> would you predict the </w:t>
      </w:r>
      <w:r w:rsidR="00313CA1">
        <w:t xml:space="preserve">mean </w:t>
      </w:r>
      <w:r>
        <w:t xml:space="preserve">height of these </w:t>
      </w:r>
      <w:r w:rsidR="007A02A1">
        <w:t>men</w:t>
      </w:r>
      <w:r>
        <w:t xml:space="preserve"> to be? (</w:t>
      </w:r>
      <w:r w:rsidR="0005701E">
        <w:t>5</w:t>
      </w:r>
      <w:r>
        <w:t xml:space="preserve"> points)</w:t>
      </w:r>
    </w:p>
    <w:p w:rsidR="00282603" w:rsidRDefault="00282603" w:rsidP="00282603">
      <w:pPr>
        <w:pStyle w:val="FlushParagraph0"/>
      </w:pPr>
    </w:p>
    <w:p w:rsidR="00282603" w:rsidRDefault="00282603" w:rsidP="00282603">
      <w:pPr>
        <w:pStyle w:val="FlushParagraph0"/>
      </w:pPr>
    </w:p>
    <w:p w:rsidR="0064083C" w:rsidRDefault="0064083C" w:rsidP="00282603">
      <w:pPr>
        <w:pStyle w:val="FlushParagraph0"/>
      </w:pPr>
    </w:p>
    <w:p w:rsidR="0064083C" w:rsidRDefault="0064083C" w:rsidP="00282603">
      <w:pPr>
        <w:pStyle w:val="FlushParagraph0"/>
      </w:pPr>
    </w:p>
    <w:p w:rsidR="0064083C" w:rsidRDefault="0064083C" w:rsidP="00282603">
      <w:pPr>
        <w:pStyle w:val="FlushParagraph0"/>
      </w:pPr>
    </w:p>
    <w:p w:rsidR="0064083C" w:rsidRDefault="0064083C" w:rsidP="00282603">
      <w:pPr>
        <w:pStyle w:val="FlushParagraph0"/>
      </w:pPr>
    </w:p>
    <w:p w:rsidR="00282603" w:rsidRDefault="00282603" w:rsidP="00282603">
      <w:pPr>
        <w:pStyle w:val="FlushParagraph0"/>
      </w:pPr>
    </w:p>
    <w:p w:rsidR="00282603" w:rsidRDefault="00282603" w:rsidP="00282603">
      <w:pPr>
        <w:pStyle w:val="FlushParagraph0"/>
      </w:pPr>
    </w:p>
    <w:p w:rsidR="00282603" w:rsidRDefault="00282603" w:rsidP="00282603">
      <w:pPr>
        <w:pStyle w:val="FlushParagraph0"/>
      </w:pPr>
    </w:p>
    <w:p w:rsidR="00282603" w:rsidRDefault="00282603" w:rsidP="00282603">
      <w:pPr>
        <w:pStyle w:val="FlushParagraph0"/>
      </w:pPr>
    </w:p>
    <w:p w:rsidR="00916EBB" w:rsidRPr="008B1FC2" w:rsidRDefault="00282603" w:rsidP="002E188D">
      <w:pPr>
        <w:pStyle w:val="FlushParagraph0"/>
        <w:spacing w:before="2" w:after="2"/>
      </w:pPr>
      <w:r>
        <w:t xml:space="preserve">c) Suppose that height were measured in feet rather than in inches. What would </w:t>
      </w:r>
      <w:r w:rsidR="008C0DEF">
        <w:t xml:space="preserve">be </w:t>
      </w:r>
      <w:r>
        <w:t>the Pea</w:t>
      </w:r>
      <w:r w:rsidR="008C0DEF">
        <w:t xml:space="preserve">rson r </w:t>
      </w:r>
      <w:r>
        <w:t xml:space="preserve"> </w:t>
      </w:r>
      <w:r w:rsidR="008C0DEF">
        <w:t xml:space="preserve">and the values of b and a in the </w:t>
      </w:r>
      <w:r>
        <w:t>regression equation? (</w:t>
      </w:r>
      <w:r w:rsidR="0005701E">
        <w:t>4</w:t>
      </w:r>
      <w:r>
        <w:t xml:space="preserve"> points)</w:t>
      </w:r>
    </w:p>
    <w:sectPr w:rsidR="00916EBB" w:rsidRPr="008B1FC2" w:rsidSect="00916EBB">
      <w:headerReference w:type="default" r:id="rId7"/>
      <w:footerReference w:type="default" r:id="rId8"/>
      <w:pgSz w:w="12240" w:h="15840"/>
      <w:pgMar w:top="1440" w:right="1440" w:bottom="1080" w:left="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A2" w:rsidRDefault="00935AA2">
    <w:pPr>
      <w:pStyle w:val="Footer"/>
      <w:tabs>
        <w:tab w:val="clear" w:pos="4320"/>
        <w:tab w:val="clear" w:pos="8640"/>
        <w:tab w:val="center" w:pos="4680"/>
        <w:tab w:val="right" w:pos="9360"/>
      </w:tabs>
      <w:ind w:firstLine="0"/>
    </w:pPr>
    <w:r>
      <w:tab/>
      <w:t xml:space="preserve">Page </w:t>
    </w:r>
    <w:r w:rsidR="004213F9">
      <w:rPr>
        <w:rStyle w:val="PageNumber"/>
      </w:rPr>
      <w:fldChar w:fldCharType="begin"/>
    </w:r>
    <w:r>
      <w:rPr>
        <w:rStyle w:val="PageNumber"/>
      </w:rPr>
      <w:instrText xml:space="preserve"> PAGE </w:instrText>
    </w:r>
    <w:r w:rsidR="004213F9">
      <w:rPr>
        <w:rStyle w:val="PageNumber"/>
      </w:rPr>
      <w:fldChar w:fldCharType="separate"/>
    </w:r>
    <w:r w:rsidR="00456085">
      <w:rPr>
        <w:rStyle w:val="PageNumber"/>
        <w:noProof/>
      </w:rPr>
      <w:t>2</w:t>
    </w:r>
    <w:r w:rsidR="004213F9">
      <w:rPr>
        <w:rStyle w:val="PageNumber"/>
      </w:rPr>
      <w:fldChar w:fldCharType="end"/>
    </w:r>
    <w:r>
      <w:rPr>
        <w:rStyle w:val="PageNumber"/>
      </w:rPr>
      <w:t xml:space="preserve"> of </w:t>
    </w:r>
    <w:r w:rsidR="004213F9">
      <w:rPr>
        <w:rStyle w:val="PageNumber"/>
      </w:rPr>
      <w:fldChar w:fldCharType="begin"/>
    </w:r>
    <w:r>
      <w:rPr>
        <w:rStyle w:val="PageNumber"/>
      </w:rPr>
      <w:instrText xml:space="preserve"> NUMPAGES </w:instrText>
    </w:r>
    <w:r w:rsidR="004213F9">
      <w:rPr>
        <w:rStyle w:val="PageNumber"/>
      </w:rPr>
      <w:fldChar w:fldCharType="separate"/>
    </w:r>
    <w:r w:rsidR="00456085">
      <w:rPr>
        <w:rStyle w:val="PageNumber"/>
        <w:noProof/>
      </w:rPr>
      <w:t>11</w:t>
    </w:r>
    <w:r w:rsidR="004213F9">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A2" w:rsidRDefault="00935AA2">
    <w:pPr>
      <w:tabs>
        <w:tab w:val="right" w:pos="5120"/>
        <w:tab w:val="left" w:pos="5760"/>
        <w:tab w:val="right" w:pos="9180"/>
      </w:tabs>
      <w:ind w:hanging="80"/>
    </w:pPr>
    <w:r>
      <w:t>Name</w:t>
    </w:r>
    <w:r>
      <w:rPr>
        <w:u w:val="single"/>
      </w:rPr>
      <w:tab/>
    </w:r>
    <w:r>
      <w:tab/>
      <w:t>Section</w:t>
    </w:r>
    <w:r>
      <w:rPr>
        <w:u w:val="single"/>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B9D"/>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pStyle w:val="Heading5"/>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pStyle w:val="Heading7"/>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
    <w:nsid w:val="019B4585"/>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
    <w:nsid w:val="2F9C349F"/>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3">
    <w:nsid w:val="6258214D"/>
    <w:multiLevelType w:val="multilevel"/>
    <w:tmpl w:val="F69A3024"/>
    <w:lvl w:ilvl="0">
      <w:start w:val="24"/>
      <w:numFmt w:val="none"/>
      <w:lvlText w:val="%1Q."/>
      <w:lvlJc w:val="left"/>
      <w:pPr>
        <w:tabs>
          <w:tab w:val="num" w:pos="2275"/>
        </w:tabs>
        <w:ind w:left="1915" w:hanging="360"/>
      </w:pPr>
      <w:rPr>
        <w:rFonts w:hint="default"/>
      </w:rPr>
    </w:lvl>
    <w:lvl w:ilvl="1">
      <w:numFmt w:val="none"/>
      <w:lvlRestart w:val="0"/>
      <w:lvlText w:val="a)"/>
      <w:lvlJc w:val="left"/>
      <w:pPr>
        <w:tabs>
          <w:tab w:val="num" w:pos="1915"/>
        </w:tabs>
        <w:ind w:left="1915" w:hanging="360"/>
      </w:pPr>
      <w:rPr>
        <w:rFonts w:hint="default"/>
      </w:rPr>
    </w:lvl>
    <w:lvl w:ilvl="2">
      <w:start w:val="1"/>
      <w:numFmt w:val="decimal"/>
      <w:lvlText w:val="%3."/>
      <w:lvlJc w:val="left"/>
      <w:pPr>
        <w:tabs>
          <w:tab w:val="num" w:pos="2275"/>
        </w:tabs>
        <w:ind w:left="2275" w:hanging="360"/>
      </w:pPr>
      <w:rPr>
        <w:rFonts w:hint="default"/>
      </w:rPr>
    </w:lvl>
    <w:lvl w:ilvl="3">
      <w:start w:val="1"/>
      <w:numFmt w:val="lowerLetter"/>
      <w:lvlText w:val="%4."/>
      <w:lvlJc w:val="left"/>
      <w:pPr>
        <w:tabs>
          <w:tab w:val="num" w:pos="2635"/>
        </w:tabs>
        <w:ind w:left="2635" w:hanging="360"/>
      </w:pPr>
      <w:rPr>
        <w:rFonts w:hint="default"/>
      </w:rPr>
    </w:lvl>
    <w:lvl w:ilvl="4">
      <w:start w:val="1"/>
      <w:numFmt w:val="lowerRoman"/>
      <w:lvlText w:val="%5)"/>
      <w:lvlJc w:val="left"/>
      <w:pPr>
        <w:tabs>
          <w:tab w:val="num" w:pos="3355"/>
        </w:tabs>
        <w:ind w:left="2995" w:hanging="360"/>
      </w:pPr>
      <w:rPr>
        <w:rFonts w:hint="default"/>
      </w:rPr>
    </w:lvl>
    <w:lvl w:ilvl="5">
      <w:start w:val="1"/>
      <w:numFmt w:val="decimal"/>
      <w:lvlText w:val="%6."/>
      <w:lvlJc w:val="left"/>
      <w:pPr>
        <w:tabs>
          <w:tab w:val="num" w:pos="2635"/>
        </w:tabs>
        <w:ind w:left="2635" w:hanging="360"/>
      </w:pPr>
      <w:rPr>
        <w:rFonts w:hint="default"/>
      </w:rPr>
    </w:lvl>
    <w:lvl w:ilvl="6">
      <w:start w:val="1"/>
      <w:numFmt w:val="lowerLetter"/>
      <w:lvlText w:val="%7)"/>
      <w:lvlJc w:val="left"/>
      <w:pPr>
        <w:tabs>
          <w:tab w:val="num" w:pos="1915"/>
        </w:tabs>
        <w:ind w:left="1555"/>
      </w:pPr>
      <w:rPr>
        <w:rFonts w:hint="default"/>
      </w:rPr>
    </w:lvl>
    <w:lvl w:ilvl="7">
      <w:start w:val="1"/>
      <w:numFmt w:val="none"/>
      <w:lvlText w:val="%1.%2.%3.%4.%5.%6.%7.%8."/>
      <w:lvlJc w:val="left"/>
      <w:pPr>
        <w:tabs>
          <w:tab w:val="num" w:pos="6595"/>
        </w:tabs>
        <w:ind w:left="5299" w:hanging="1224"/>
      </w:pPr>
      <w:rPr>
        <w:rFonts w:hint="default"/>
      </w:rPr>
    </w:lvl>
    <w:lvl w:ilvl="8">
      <w:start w:val="1"/>
      <w:numFmt w:val="none"/>
      <w:lvlText w:val="%1.%2.%3.%4.%5.%6.%7.%8.%9."/>
      <w:lvlJc w:val="left"/>
      <w:pPr>
        <w:tabs>
          <w:tab w:val="num" w:pos="7315"/>
        </w:tabs>
        <w:ind w:left="5875" w:hanging="1440"/>
      </w:pPr>
      <w:rPr>
        <w:rFonts w:hint="default"/>
      </w:rPr>
    </w:lvl>
  </w:abstractNum>
  <w:abstractNum w:abstractNumId="4">
    <w:nsid w:val="6B8C19D0"/>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num w:numId="1">
    <w:abstractNumId w:val="3"/>
  </w:num>
  <w:num w:numId="2">
    <w:abstractNumId w:val="0"/>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8543A"/>
    <w:rsid w:val="000050C9"/>
    <w:rsid w:val="000052DF"/>
    <w:rsid w:val="00010986"/>
    <w:rsid w:val="00013D1D"/>
    <w:rsid w:val="00013F3C"/>
    <w:rsid w:val="00014BCE"/>
    <w:rsid w:val="000257D7"/>
    <w:rsid w:val="000327CB"/>
    <w:rsid w:val="00032F93"/>
    <w:rsid w:val="00034491"/>
    <w:rsid w:val="00034664"/>
    <w:rsid w:val="0004007C"/>
    <w:rsid w:val="00042A2D"/>
    <w:rsid w:val="0004300F"/>
    <w:rsid w:val="0005359D"/>
    <w:rsid w:val="00054071"/>
    <w:rsid w:val="00055BC4"/>
    <w:rsid w:val="0005701E"/>
    <w:rsid w:val="000616EF"/>
    <w:rsid w:val="00063596"/>
    <w:rsid w:val="00064F03"/>
    <w:rsid w:val="000664CF"/>
    <w:rsid w:val="00066EE5"/>
    <w:rsid w:val="00070FAF"/>
    <w:rsid w:val="00072342"/>
    <w:rsid w:val="00073A85"/>
    <w:rsid w:val="0007434E"/>
    <w:rsid w:val="00075223"/>
    <w:rsid w:val="000779D2"/>
    <w:rsid w:val="00077A61"/>
    <w:rsid w:val="0008027D"/>
    <w:rsid w:val="0008057D"/>
    <w:rsid w:val="00082A27"/>
    <w:rsid w:val="00084276"/>
    <w:rsid w:val="000859E4"/>
    <w:rsid w:val="00093018"/>
    <w:rsid w:val="00093771"/>
    <w:rsid w:val="00095589"/>
    <w:rsid w:val="000A119D"/>
    <w:rsid w:val="000A2919"/>
    <w:rsid w:val="000A2E80"/>
    <w:rsid w:val="000A42B0"/>
    <w:rsid w:val="000B4E69"/>
    <w:rsid w:val="000B5E5E"/>
    <w:rsid w:val="000C7AC5"/>
    <w:rsid w:val="000D14ED"/>
    <w:rsid w:val="000D2894"/>
    <w:rsid w:val="000D4047"/>
    <w:rsid w:val="000D4A2F"/>
    <w:rsid w:val="000D5035"/>
    <w:rsid w:val="000D59C6"/>
    <w:rsid w:val="000D6AF8"/>
    <w:rsid w:val="000D7F61"/>
    <w:rsid w:val="000E1227"/>
    <w:rsid w:val="000E289A"/>
    <w:rsid w:val="000E3DC2"/>
    <w:rsid w:val="000E3F42"/>
    <w:rsid w:val="000E47D1"/>
    <w:rsid w:val="000F0C5B"/>
    <w:rsid w:val="000F6EA8"/>
    <w:rsid w:val="000F7215"/>
    <w:rsid w:val="000F735B"/>
    <w:rsid w:val="000F76BB"/>
    <w:rsid w:val="000F7D0D"/>
    <w:rsid w:val="001013AB"/>
    <w:rsid w:val="00101678"/>
    <w:rsid w:val="00102150"/>
    <w:rsid w:val="00102B6A"/>
    <w:rsid w:val="00111680"/>
    <w:rsid w:val="00113EF6"/>
    <w:rsid w:val="00117629"/>
    <w:rsid w:val="001218E3"/>
    <w:rsid w:val="001221AC"/>
    <w:rsid w:val="00122314"/>
    <w:rsid w:val="00126A2D"/>
    <w:rsid w:val="00126F17"/>
    <w:rsid w:val="00127AC3"/>
    <w:rsid w:val="001316EE"/>
    <w:rsid w:val="00131B4F"/>
    <w:rsid w:val="0013289F"/>
    <w:rsid w:val="0013696F"/>
    <w:rsid w:val="00136C31"/>
    <w:rsid w:val="00140431"/>
    <w:rsid w:val="00140D5B"/>
    <w:rsid w:val="0014142E"/>
    <w:rsid w:val="00141E9F"/>
    <w:rsid w:val="00142302"/>
    <w:rsid w:val="00146864"/>
    <w:rsid w:val="0014775D"/>
    <w:rsid w:val="00151541"/>
    <w:rsid w:val="00152011"/>
    <w:rsid w:val="0015482F"/>
    <w:rsid w:val="00156E33"/>
    <w:rsid w:val="001605F6"/>
    <w:rsid w:val="001606C7"/>
    <w:rsid w:val="0016490E"/>
    <w:rsid w:val="00166897"/>
    <w:rsid w:val="001670EE"/>
    <w:rsid w:val="0017124F"/>
    <w:rsid w:val="001728F8"/>
    <w:rsid w:val="00173608"/>
    <w:rsid w:val="00176198"/>
    <w:rsid w:val="001772F3"/>
    <w:rsid w:val="00177DC4"/>
    <w:rsid w:val="001800A9"/>
    <w:rsid w:val="001824C1"/>
    <w:rsid w:val="00185B87"/>
    <w:rsid w:val="001958F7"/>
    <w:rsid w:val="00195A9C"/>
    <w:rsid w:val="001A338E"/>
    <w:rsid w:val="001A38D4"/>
    <w:rsid w:val="001A3938"/>
    <w:rsid w:val="001A4090"/>
    <w:rsid w:val="001B4C86"/>
    <w:rsid w:val="001B7F9B"/>
    <w:rsid w:val="001C06B6"/>
    <w:rsid w:val="001C56E8"/>
    <w:rsid w:val="001D681B"/>
    <w:rsid w:val="001E0D2F"/>
    <w:rsid w:val="001E20F8"/>
    <w:rsid w:val="002037F3"/>
    <w:rsid w:val="002063E9"/>
    <w:rsid w:val="002116C4"/>
    <w:rsid w:val="00215EE4"/>
    <w:rsid w:val="0022065C"/>
    <w:rsid w:val="00220ABA"/>
    <w:rsid w:val="002218E0"/>
    <w:rsid w:val="002237B5"/>
    <w:rsid w:val="00231A7B"/>
    <w:rsid w:val="002339A0"/>
    <w:rsid w:val="00237AAD"/>
    <w:rsid w:val="00241770"/>
    <w:rsid w:val="00241DCE"/>
    <w:rsid w:val="00243C31"/>
    <w:rsid w:val="0024417E"/>
    <w:rsid w:val="00245B11"/>
    <w:rsid w:val="00246F6B"/>
    <w:rsid w:val="00251026"/>
    <w:rsid w:val="00253450"/>
    <w:rsid w:val="0025386B"/>
    <w:rsid w:val="00253A85"/>
    <w:rsid w:val="00260201"/>
    <w:rsid w:val="002605EC"/>
    <w:rsid w:val="002622FF"/>
    <w:rsid w:val="002671FE"/>
    <w:rsid w:val="00272E40"/>
    <w:rsid w:val="00272F82"/>
    <w:rsid w:val="0027636B"/>
    <w:rsid w:val="00276813"/>
    <w:rsid w:val="00282603"/>
    <w:rsid w:val="002909FC"/>
    <w:rsid w:val="00297310"/>
    <w:rsid w:val="002A1736"/>
    <w:rsid w:val="002A361C"/>
    <w:rsid w:val="002A4421"/>
    <w:rsid w:val="002A7047"/>
    <w:rsid w:val="002A7A83"/>
    <w:rsid w:val="002B2827"/>
    <w:rsid w:val="002B6A99"/>
    <w:rsid w:val="002C3555"/>
    <w:rsid w:val="002C59D0"/>
    <w:rsid w:val="002C7807"/>
    <w:rsid w:val="002D045C"/>
    <w:rsid w:val="002D2C1B"/>
    <w:rsid w:val="002D2D00"/>
    <w:rsid w:val="002D323C"/>
    <w:rsid w:val="002E128F"/>
    <w:rsid w:val="002E188D"/>
    <w:rsid w:val="002E2859"/>
    <w:rsid w:val="002E4F69"/>
    <w:rsid w:val="002F2270"/>
    <w:rsid w:val="002F2817"/>
    <w:rsid w:val="002F5FBE"/>
    <w:rsid w:val="002F6E48"/>
    <w:rsid w:val="0030163F"/>
    <w:rsid w:val="003058C1"/>
    <w:rsid w:val="00305916"/>
    <w:rsid w:val="00306512"/>
    <w:rsid w:val="00313CA1"/>
    <w:rsid w:val="003213C2"/>
    <w:rsid w:val="00323132"/>
    <w:rsid w:val="00330389"/>
    <w:rsid w:val="003304E8"/>
    <w:rsid w:val="00331A7A"/>
    <w:rsid w:val="00331ECB"/>
    <w:rsid w:val="00334A11"/>
    <w:rsid w:val="003352B6"/>
    <w:rsid w:val="00335B88"/>
    <w:rsid w:val="003400F5"/>
    <w:rsid w:val="00340394"/>
    <w:rsid w:val="00340F36"/>
    <w:rsid w:val="00341330"/>
    <w:rsid w:val="003430CC"/>
    <w:rsid w:val="00343A5D"/>
    <w:rsid w:val="00346711"/>
    <w:rsid w:val="003536D7"/>
    <w:rsid w:val="00355C3E"/>
    <w:rsid w:val="00357365"/>
    <w:rsid w:val="003615CE"/>
    <w:rsid w:val="0036537C"/>
    <w:rsid w:val="00372578"/>
    <w:rsid w:val="00373650"/>
    <w:rsid w:val="00377A2D"/>
    <w:rsid w:val="00383629"/>
    <w:rsid w:val="003908F0"/>
    <w:rsid w:val="003918EE"/>
    <w:rsid w:val="00392EED"/>
    <w:rsid w:val="0039314E"/>
    <w:rsid w:val="003935A5"/>
    <w:rsid w:val="0039365C"/>
    <w:rsid w:val="003968CD"/>
    <w:rsid w:val="00397AB4"/>
    <w:rsid w:val="00397BC5"/>
    <w:rsid w:val="003A0595"/>
    <w:rsid w:val="003A0F37"/>
    <w:rsid w:val="003A18E8"/>
    <w:rsid w:val="003A378E"/>
    <w:rsid w:val="003A4691"/>
    <w:rsid w:val="003B49D6"/>
    <w:rsid w:val="003B5157"/>
    <w:rsid w:val="003B5C73"/>
    <w:rsid w:val="003B668D"/>
    <w:rsid w:val="003B73FB"/>
    <w:rsid w:val="003C0FE1"/>
    <w:rsid w:val="003C5C1A"/>
    <w:rsid w:val="003D028A"/>
    <w:rsid w:val="003D1CF3"/>
    <w:rsid w:val="003D285F"/>
    <w:rsid w:val="003D60DA"/>
    <w:rsid w:val="003D7FBB"/>
    <w:rsid w:val="003E270E"/>
    <w:rsid w:val="003E2AD0"/>
    <w:rsid w:val="003E42FE"/>
    <w:rsid w:val="003F0E40"/>
    <w:rsid w:val="003F0EC7"/>
    <w:rsid w:val="003F1C08"/>
    <w:rsid w:val="003F21CC"/>
    <w:rsid w:val="003F24E4"/>
    <w:rsid w:val="003F5C16"/>
    <w:rsid w:val="003F7935"/>
    <w:rsid w:val="00402C4B"/>
    <w:rsid w:val="00403BEA"/>
    <w:rsid w:val="00411452"/>
    <w:rsid w:val="00412881"/>
    <w:rsid w:val="00412BF0"/>
    <w:rsid w:val="0041380F"/>
    <w:rsid w:val="00414254"/>
    <w:rsid w:val="004213F9"/>
    <w:rsid w:val="004217C6"/>
    <w:rsid w:val="00421E1E"/>
    <w:rsid w:val="0042314C"/>
    <w:rsid w:val="0042569C"/>
    <w:rsid w:val="00425AE3"/>
    <w:rsid w:val="0042617E"/>
    <w:rsid w:val="0043038B"/>
    <w:rsid w:val="00430FAE"/>
    <w:rsid w:val="004311B1"/>
    <w:rsid w:val="00433830"/>
    <w:rsid w:val="004408F7"/>
    <w:rsid w:val="00447155"/>
    <w:rsid w:val="00451849"/>
    <w:rsid w:val="00456085"/>
    <w:rsid w:val="00460295"/>
    <w:rsid w:val="004604CA"/>
    <w:rsid w:val="0046482D"/>
    <w:rsid w:val="004678AD"/>
    <w:rsid w:val="00467B58"/>
    <w:rsid w:val="00470D54"/>
    <w:rsid w:val="00473A4B"/>
    <w:rsid w:val="00475BB1"/>
    <w:rsid w:val="004779E9"/>
    <w:rsid w:val="004801CD"/>
    <w:rsid w:val="004811B5"/>
    <w:rsid w:val="00485FD1"/>
    <w:rsid w:val="0049005C"/>
    <w:rsid w:val="00494971"/>
    <w:rsid w:val="004961E1"/>
    <w:rsid w:val="00496898"/>
    <w:rsid w:val="00497CF2"/>
    <w:rsid w:val="004A03B2"/>
    <w:rsid w:val="004A666E"/>
    <w:rsid w:val="004A795D"/>
    <w:rsid w:val="004A7CE2"/>
    <w:rsid w:val="004B0636"/>
    <w:rsid w:val="004B156C"/>
    <w:rsid w:val="004B1BF9"/>
    <w:rsid w:val="004B3E49"/>
    <w:rsid w:val="004B67AC"/>
    <w:rsid w:val="004B754C"/>
    <w:rsid w:val="004C20D7"/>
    <w:rsid w:val="004C7D6C"/>
    <w:rsid w:val="004D06E0"/>
    <w:rsid w:val="004D3F18"/>
    <w:rsid w:val="004D612F"/>
    <w:rsid w:val="004E04BB"/>
    <w:rsid w:val="004E2412"/>
    <w:rsid w:val="004E2647"/>
    <w:rsid w:val="004E597E"/>
    <w:rsid w:val="004E7136"/>
    <w:rsid w:val="004F6A50"/>
    <w:rsid w:val="00500F2D"/>
    <w:rsid w:val="0051038A"/>
    <w:rsid w:val="0051207B"/>
    <w:rsid w:val="0052085B"/>
    <w:rsid w:val="00523B02"/>
    <w:rsid w:val="0052585C"/>
    <w:rsid w:val="005275A1"/>
    <w:rsid w:val="00531FCE"/>
    <w:rsid w:val="00533FB1"/>
    <w:rsid w:val="00534907"/>
    <w:rsid w:val="005434BD"/>
    <w:rsid w:val="005445E6"/>
    <w:rsid w:val="005454AF"/>
    <w:rsid w:val="005456B9"/>
    <w:rsid w:val="0054620F"/>
    <w:rsid w:val="00547F33"/>
    <w:rsid w:val="0055000B"/>
    <w:rsid w:val="00552F6F"/>
    <w:rsid w:val="0055463D"/>
    <w:rsid w:val="00555A68"/>
    <w:rsid w:val="00557EC1"/>
    <w:rsid w:val="0056046B"/>
    <w:rsid w:val="005640F7"/>
    <w:rsid w:val="005725E7"/>
    <w:rsid w:val="00580313"/>
    <w:rsid w:val="00587692"/>
    <w:rsid w:val="00594F16"/>
    <w:rsid w:val="00595526"/>
    <w:rsid w:val="005A62B2"/>
    <w:rsid w:val="005A660F"/>
    <w:rsid w:val="005A72DC"/>
    <w:rsid w:val="005B11CC"/>
    <w:rsid w:val="005B14F1"/>
    <w:rsid w:val="005B45C6"/>
    <w:rsid w:val="005C251A"/>
    <w:rsid w:val="005C36F7"/>
    <w:rsid w:val="005C49EC"/>
    <w:rsid w:val="005D4A1F"/>
    <w:rsid w:val="005D52FC"/>
    <w:rsid w:val="005E2446"/>
    <w:rsid w:val="005E313F"/>
    <w:rsid w:val="005F1327"/>
    <w:rsid w:val="005F1D31"/>
    <w:rsid w:val="005F3FD4"/>
    <w:rsid w:val="005F70D8"/>
    <w:rsid w:val="00602387"/>
    <w:rsid w:val="00610B6F"/>
    <w:rsid w:val="00610D1B"/>
    <w:rsid w:val="006131B7"/>
    <w:rsid w:val="00613E31"/>
    <w:rsid w:val="006150A7"/>
    <w:rsid w:val="0061797D"/>
    <w:rsid w:val="00624A65"/>
    <w:rsid w:val="00625B6B"/>
    <w:rsid w:val="0063652C"/>
    <w:rsid w:val="00636531"/>
    <w:rsid w:val="00637963"/>
    <w:rsid w:val="0064083C"/>
    <w:rsid w:val="00643E00"/>
    <w:rsid w:val="00645853"/>
    <w:rsid w:val="00646645"/>
    <w:rsid w:val="00646F44"/>
    <w:rsid w:val="00656B3D"/>
    <w:rsid w:val="00657140"/>
    <w:rsid w:val="00664C3F"/>
    <w:rsid w:val="006679B3"/>
    <w:rsid w:val="0067102F"/>
    <w:rsid w:val="006809F4"/>
    <w:rsid w:val="00682981"/>
    <w:rsid w:val="00685D03"/>
    <w:rsid w:val="00685F31"/>
    <w:rsid w:val="006861ED"/>
    <w:rsid w:val="006949DA"/>
    <w:rsid w:val="006950A2"/>
    <w:rsid w:val="0069764C"/>
    <w:rsid w:val="006A109E"/>
    <w:rsid w:val="006A2035"/>
    <w:rsid w:val="006A284C"/>
    <w:rsid w:val="006A3179"/>
    <w:rsid w:val="006A36B5"/>
    <w:rsid w:val="006B10E3"/>
    <w:rsid w:val="006B40BE"/>
    <w:rsid w:val="006B42E3"/>
    <w:rsid w:val="006B7EC7"/>
    <w:rsid w:val="006C2402"/>
    <w:rsid w:val="006C5A18"/>
    <w:rsid w:val="006C7D3F"/>
    <w:rsid w:val="006D015C"/>
    <w:rsid w:val="006D461A"/>
    <w:rsid w:val="006D6E3D"/>
    <w:rsid w:val="006E1C7E"/>
    <w:rsid w:val="006E2F75"/>
    <w:rsid w:val="006E7A80"/>
    <w:rsid w:val="006F5A41"/>
    <w:rsid w:val="007010BF"/>
    <w:rsid w:val="00703067"/>
    <w:rsid w:val="00703927"/>
    <w:rsid w:val="00703C1B"/>
    <w:rsid w:val="00707392"/>
    <w:rsid w:val="0071136F"/>
    <w:rsid w:val="00712C83"/>
    <w:rsid w:val="0071331A"/>
    <w:rsid w:val="0071565B"/>
    <w:rsid w:val="0071722B"/>
    <w:rsid w:val="0072171C"/>
    <w:rsid w:val="00723213"/>
    <w:rsid w:val="00733874"/>
    <w:rsid w:val="00740D20"/>
    <w:rsid w:val="007415C9"/>
    <w:rsid w:val="00743A79"/>
    <w:rsid w:val="007440DF"/>
    <w:rsid w:val="0074450D"/>
    <w:rsid w:val="007454A6"/>
    <w:rsid w:val="00747B85"/>
    <w:rsid w:val="00750EC0"/>
    <w:rsid w:val="007538CE"/>
    <w:rsid w:val="00754A6D"/>
    <w:rsid w:val="00764655"/>
    <w:rsid w:val="007646CC"/>
    <w:rsid w:val="00764AFA"/>
    <w:rsid w:val="00764C17"/>
    <w:rsid w:val="00764FCE"/>
    <w:rsid w:val="00765D29"/>
    <w:rsid w:val="00770601"/>
    <w:rsid w:val="00773291"/>
    <w:rsid w:val="007734E9"/>
    <w:rsid w:val="0078008C"/>
    <w:rsid w:val="007826BB"/>
    <w:rsid w:val="0078381E"/>
    <w:rsid w:val="00790B12"/>
    <w:rsid w:val="00792614"/>
    <w:rsid w:val="007943DC"/>
    <w:rsid w:val="00796314"/>
    <w:rsid w:val="00796E85"/>
    <w:rsid w:val="00797F6D"/>
    <w:rsid w:val="007A02A1"/>
    <w:rsid w:val="007A153F"/>
    <w:rsid w:val="007A18E7"/>
    <w:rsid w:val="007A353F"/>
    <w:rsid w:val="007A37D4"/>
    <w:rsid w:val="007A4007"/>
    <w:rsid w:val="007A67FA"/>
    <w:rsid w:val="007B19DA"/>
    <w:rsid w:val="007B32D5"/>
    <w:rsid w:val="007B4A25"/>
    <w:rsid w:val="007B56B9"/>
    <w:rsid w:val="007B571E"/>
    <w:rsid w:val="007B69D5"/>
    <w:rsid w:val="007C37C6"/>
    <w:rsid w:val="007D099C"/>
    <w:rsid w:val="007D2498"/>
    <w:rsid w:val="007D36CC"/>
    <w:rsid w:val="007D3D0C"/>
    <w:rsid w:val="007D536D"/>
    <w:rsid w:val="007D57D1"/>
    <w:rsid w:val="007D74B4"/>
    <w:rsid w:val="007D7F0F"/>
    <w:rsid w:val="007E36B1"/>
    <w:rsid w:val="007F25FA"/>
    <w:rsid w:val="007F2C20"/>
    <w:rsid w:val="007F5A98"/>
    <w:rsid w:val="007F5F0F"/>
    <w:rsid w:val="0080058D"/>
    <w:rsid w:val="00803A3E"/>
    <w:rsid w:val="008044CA"/>
    <w:rsid w:val="00805198"/>
    <w:rsid w:val="008070BB"/>
    <w:rsid w:val="0080776E"/>
    <w:rsid w:val="00816283"/>
    <w:rsid w:val="00820AA0"/>
    <w:rsid w:val="008221DA"/>
    <w:rsid w:val="00822781"/>
    <w:rsid w:val="00823E12"/>
    <w:rsid w:val="008251CB"/>
    <w:rsid w:val="00831E39"/>
    <w:rsid w:val="00833D8B"/>
    <w:rsid w:val="00834350"/>
    <w:rsid w:val="00835B9D"/>
    <w:rsid w:val="0083693D"/>
    <w:rsid w:val="008424CD"/>
    <w:rsid w:val="00844A38"/>
    <w:rsid w:val="00846506"/>
    <w:rsid w:val="00850B90"/>
    <w:rsid w:val="00860356"/>
    <w:rsid w:val="00863418"/>
    <w:rsid w:val="00864E5E"/>
    <w:rsid w:val="0086501C"/>
    <w:rsid w:val="00865FE1"/>
    <w:rsid w:val="00873A0A"/>
    <w:rsid w:val="008751AF"/>
    <w:rsid w:val="00882AF6"/>
    <w:rsid w:val="0088543A"/>
    <w:rsid w:val="008871B7"/>
    <w:rsid w:val="008904B5"/>
    <w:rsid w:val="00890C33"/>
    <w:rsid w:val="008972A0"/>
    <w:rsid w:val="008976FF"/>
    <w:rsid w:val="008A03AF"/>
    <w:rsid w:val="008A1F36"/>
    <w:rsid w:val="008A5A30"/>
    <w:rsid w:val="008A77C8"/>
    <w:rsid w:val="008A7B70"/>
    <w:rsid w:val="008B1FC2"/>
    <w:rsid w:val="008B204E"/>
    <w:rsid w:val="008B66B8"/>
    <w:rsid w:val="008B6B96"/>
    <w:rsid w:val="008C0DEF"/>
    <w:rsid w:val="008D5C51"/>
    <w:rsid w:val="008D5E64"/>
    <w:rsid w:val="008E39E9"/>
    <w:rsid w:val="008E3B3F"/>
    <w:rsid w:val="008E5F98"/>
    <w:rsid w:val="008F45D8"/>
    <w:rsid w:val="008F7ADD"/>
    <w:rsid w:val="0090178E"/>
    <w:rsid w:val="009030D0"/>
    <w:rsid w:val="009032A4"/>
    <w:rsid w:val="009033AB"/>
    <w:rsid w:val="00916EBB"/>
    <w:rsid w:val="009176FD"/>
    <w:rsid w:val="009201F7"/>
    <w:rsid w:val="009246D2"/>
    <w:rsid w:val="00925359"/>
    <w:rsid w:val="0092572D"/>
    <w:rsid w:val="00925802"/>
    <w:rsid w:val="0093266B"/>
    <w:rsid w:val="00932E84"/>
    <w:rsid w:val="00935AA2"/>
    <w:rsid w:val="00937038"/>
    <w:rsid w:val="009406AA"/>
    <w:rsid w:val="009422C3"/>
    <w:rsid w:val="00944EA9"/>
    <w:rsid w:val="00945F1D"/>
    <w:rsid w:val="00950032"/>
    <w:rsid w:val="00950AA3"/>
    <w:rsid w:val="0095117A"/>
    <w:rsid w:val="009513F6"/>
    <w:rsid w:val="00952159"/>
    <w:rsid w:val="00952554"/>
    <w:rsid w:val="0095289C"/>
    <w:rsid w:val="00953818"/>
    <w:rsid w:val="00955308"/>
    <w:rsid w:val="00960D48"/>
    <w:rsid w:val="00961F8E"/>
    <w:rsid w:val="009735B9"/>
    <w:rsid w:val="00974C2E"/>
    <w:rsid w:val="009761A0"/>
    <w:rsid w:val="009767C9"/>
    <w:rsid w:val="00976F69"/>
    <w:rsid w:val="00982243"/>
    <w:rsid w:val="00987383"/>
    <w:rsid w:val="00996576"/>
    <w:rsid w:val="009A12F5"/>
    <w:rsid w:val="009A4A06"/>
    <w:rsid w:val="009A632B"/>
    <w:rsid w:val="009A7586"/>
    <w:rsid w:val="009B0B25"/>
    <w:rsid w:val="009B1341"/>
    <w:rsid w:val="009B3A7C"/>
    <w:rsid w:val="009B5501"/>
    <w:rsid w:val="009C0A0A"/>
    <w:rsid w:val="009C1B31"/>
    <w:rsid w:val="009C2DE5"/>
    <w:rsid w:val="009C6D7D"/>
    <w:rsid w:val="009C78A9"/>
    <w:rsid w:val="009D5624"/>
    <w:rsid w:val="009D567E"/>
    <w:rsid w:val="009D5C2D"/>
    <w:rsid w:val="009D63C2"/>
    <w:rsid w:val="009D7704"/>
    <w:rsid w:val="009D7AA2"/>
    <w:rsid w:val="009E27E7"/>
    <w:rsid w:val="009F0A98"/>
    <w:rsid w:val="009F6E37"/>
    <w:rsid w:val="009F79A0"/>
    <w:rsid w:val="00A00320"/>
    <w:rsid w:val="00A029A7"/>
    <w:rsid w:val="00A103CA"/>
    <w:rsid w:val="00A11D13"/>
    <w:rsid w:val="00A1304B"/>
    <w:rsid w:val="00A14070"/>
    <w:rsid w:val="00A15C0C"/>
    <w:rsid w:val="00A16DDD"/>
    <w:rsid w:val="00A2519A"/>
    <w:rsid w:val="00A259CB"/>
    <w:rsid w:val="00A25FB3"/>
    <w:rsid w:val="00A26F22"/>
    <w:rsid w:val="00A27681"/>
    <w:rsid w:val="00A32A06"/>
    <w:rsid w:val="00A43465"/>
    <w:rsid w:val="00A43775"/>
    <w:rsid w:val="00A439A9"/>
    <w:rsid w:val="00A4552A"/>
    <w:rsid w:val="00A47937"/>
    <w:rsid w:val="00A50194"/>
    <w:rsid w:val="00A54A76"/>
    <w:rsid w:val="00A56F21"/>
    <w:rsid w:val="00A571DD"/>
    <w:rsid w:val="00A602DB"/>
    <w:rsid w:val="00A616CE"/>
    <w:rsid w:val="00A61ED6"/>
    <w:rsid w:val="00A63970"/>
    <w:rsid w:val="00A63C73"/>
    <w:rsid w:val="00A6456D"/>
    <w:rsid w:val="00A661E0"/>
    <w:rsid w:val="00A705D4"/>
    <w:rsid w:val="00A7251F"/>
    <w:rsid w:val="00A738D9"/>
    <w:rsid w:val="00A74CE2"/>
    <w:rsid w:val="00A7784C"/>
    <w:rsid w:val="00A77A0C"/>
    <w:rsid w:val="00A84518"/>
    <w:rsid w:val="00A84586"/>
    <w:rsid w:val="00A86527"/>
    <w:rsid w:val="00A9441D"/>
    <w:rsid w:val="00A9671E"/>
    <w:rsid w:val="00AA1BFC"/>
    <w:rsid w:val="00AA2BA5"/>
    <w:rsid w:val="00AA50A6"/>
    <w:rsid w:val="00AA799E"/>
    <w:rsid w:val="00AA7CC9"/>
    <w:rsid w:val="00AB1DD8"/>
    <w:rsid w:val="00AB264A"/>
    <w:rsid w:val="00AB4195"/>
    <w:rsid w:val="00AB509F"/>
    <w:rsid w:val="00AC1735"/>
    <w:rsid w:val="00AC24DC"/>
    <w:rsid w:val="00AC33EA"/>
    <w:rsid w:val="00AC37CC"/>
    <w:rsid w:val="00AC4511"/>
    <w:rsid w:val="00AC4BF9"/>
    <w:rsid w:val="00AC71F0"/>
    <w:rsid w:val="00AC7AAB"/>
    <w:rsid w:val="00AD0298"/>
    <w:rsid w:val="00AD18D9"/>
    <w:rsid w:val="00AD2B2E"/>
    <w:rsid w:val="00AD3C43"/>
    <w:rsid w:val="00AD6156"/>
    <w:rsid w:val="00AD6A61"/>
    <w:rsid w:val="00AD7839"/>
    <w:rsid w:val="00AE092B"/>
    <w:rsid w:val="00AE433D"/>
    <w:rsid w:val="00AE4E41"/>
    <w:rsid w:val="00AE6E97"/>
    <w:rsid w:val="00AE79F3"/>
    <w:rsid w:val="00AF055C"/>
    <w:rsid w:val="00AF0BDB"/>
    <w:rsid w:val="00AF1D19"/>
    <w:rsid w:val="00AF47C9"/>
    <w:rsid w:val="00AF5EAE"/>
    <w:rsid w:val="00B01F12"/>
    <w:rsid w:val="00B060D9"/>
    <w:rsid w:val="00B12289"/>
    <w:rsid w:val="00B12C42"/>
    <w:rsid w:val="00B13584"/>
    <w:rsid w:val="00B20519"/>
    <w:rsid w:val="00B20609"/>
    <w:rsid w:val="00B20747"/>
    <w:rsid w:val="00B20F6E"/>
    <w:rsid w:val="00B2440F"/>
    <w:rsid w:val="00B25299"/>
    <w:rsid w:val="00B26A19"/>
    <w:rsid w:val="00B34441"/>
    <w:rsid w:val="00B36299"/>
    <w:rsid w:val="00B408B6"/>
    <w:rsid w:val="00B42D5A"/>
    <w:rsid w:val="00B45BF2"/>
    <w:rsid w:val="00B4788A"/>
    <w:rsid w:val="00B54320"/>
    <w:rsid w:val="00B54F32"/>
    <w:rsid w:val="00B67BB0"/>
    <w:rsid w:val="00B71DFF"/>
    <w:rsid w:val="00B74821"/>
    <w:rsid w:val="00B76934"/>
    <w:rsid w:val="00B7768C"/>
    <w:rsid w:val="00B805B3"/>
    <w:rsid w:val="00B811D6"/>
    <w:rsid w:val="00B86B22"/>
    <w:rsid w:val="00B8741A"/>
    <w:rsid w:val="00B926AD"/>
    <w:rsid w:val="00B942BD"/>
    <w:rsid w:val="00BA10CC"/>
    <w:rsid w:val="00BA3C4B"/>
    <w:rsid w:val="00BB1060"/>
    <w:rsid w:val="00BB1198"/>
    <w:rsid w:val="00BB1D45"/>
    <w:rsid w:val="00BB4E21"/>
    <w:rsid w:val="00BB6C17"/>
    <w:rsid w:val="00BC047C"/>
    <w:rsid w:val="00BD2F7E"/>
    <w:rsid w:val="00BD5E23"/>
    <w:rsid w:val="00BE3B01"/>
    <w:rsid w:val="00BE56C2"/>
    <w:rsid w:val="00BE6A4F"/>
    <w:rsid w:val="00BE7B49"/>
    <w:rsid w:val="00C019E1"/>
    <w:rsid w:val="00C01EA6"/>
    <w:rsid w:val="00C0446D"/>
    <w:rsid w:val="00C06859"/>
    <w:rsid w:val="00C073DB"/>
    <w:rsid w:val="00C1128B"/>
    <w:rsid w:val="00C12F1E"/>
    <w:rsid w:val="00C1356E"/>
    <w:rsid w:val="00C14E4B"/>
    <w:rsid w:val="00C15249"/>
    <w:rsid w:val="00C2754D"/>
    <w:rsid w:val="00C356BD"/>
    <w:rsid w:val="00C3644F"/>
    <w:rsid w:val="00C40879"/>
    <w:rsid w:val="00C415C2"/>
    <w:rsid w:val="00C418CC"/>
    <w:rsid w:val="00C424B6"/>
    <w:rsid w:val="00C4260C"/>
    <w:rsid w:val="00C46613"/>
    <w:rsid w:val="00C50B4E"/>
    <w:rsid w:val="00C52B3A"/>
    <w:rsid w:val="00C53F47"/>
    <w:rsid w:val="00C55A0F"/>
    <w:rsid w:val="00C62F01"/>
    <w:rsid w:val="00C70A4F"/>
    <w:rsid w:val="00C71D96"/>
    <w:rsid w:val="00C77DC6"/>
    <w:rsid w:val="00C80AD8"/>
    <w:rsid w:val="00C80BBC"/>
    <w:rsid w:val="00C81BD5"/>
    <w:rsid w:val="00C82E18"/>
    <w:rsid w:val="00C86748"/>
    <w:rsid w:val="00C8698A"/>
    <w:rsid w:val="00C91043"/>
    <w:rsid w:val="00C941D5"/>
    <w:rsid w:val="00C97CA9"/>
    <w:rsid w:val="00CA3145"/>
    <w:rsid w:val="00CA4586"/>
    <w:rsid w:val="00CA5984"/>
    <w:rsid w:val="00CA6F5E"/>
    <w:rsid w:val="00CA792F"/>
    <w:rsid w:val="00CB336C"/>
    <w:rsid w:val="00CB4F54"/>
    <w:rsid w:val="00CB76EA"/>
    <w:rsid w:val="00CC06E9"/>
    <w:rsid w:val="00CC0CE5"/>
    <w:rsid w:val="00CC22B4"/>
    <w:rsid w:val="00CC513B"/>
    <w:rsid w:val="00CC7D44"/>
    <w:rsid w:val="00CD041D"/>
    <w:rsid w:val="00CD4697"/>
    <w:rsid w:val="00CD5AFC"/>
    <w:rsid w:val="00CD6A32"/>
    <w:rsid w:val="00CD7D60"/>
    <w:rsid w:val="00CE2CD1"/>
    <w:rsid w:val="00CE4AED"/>
    <w:rsid w:val="00CE5F45"/>
    <w:rsid w:val="00CE70B1"/>
    <w:rsid w:val="00CF4472"/>
    <w:rsid w:val="00D075EC"/>
    <w:rsid w:val="00D10528"/>
    <w:rsid w:val="00D13203"/>
    <w:rsid w:val="00D1465B"/>
    <w:rsid w:val="00D1580D"/>
    <w:rsid w:val="00D16454"/>
    <w:rsid w:val="00D24623"/>
    <w:rsid w:val="00D30E03"/>
    <w:rsid w:val="00D326F0"/>
    <w:rsid w:val="00D346FB"/>
    <w:rsid w:val="00D34CA5"/>
    <w:rsid w:val="00D35EEF"/>
    <w:rsid w:val="00D36C79"/>
    <w:rsid w:val="00D40FC9"/>
    <w:rsid w:val="00D514E2"/>
    <w:rsid w:val="00D53F5A"/>
    <w:rsid w:val="00D55CBC"/>
    <w:rsid w:val="00D63003"/>
    <w:rsid w:val="00D638B5"/>
    <w:rsid w:val="00D672F5"/>
    <w:rsid w:val="00D67465"/>
    <w:rsid w:val="00D73087"/>
    <w:rsid w:val="00D761F3"/>
    <w:rsid w:val="00D8204B"/>
    <w:rsid w:val="00D827F0"/>
    <w:rsid w:val="00D84151"/>
    <w:rsid w:val="00D844F2"/>
    <w:rsid w:val="00D85221"/>
    <w:rsid w:val="00D90ABC"/>
    <w:rsid w:val="00D91EA3"/>
    <w:rsid w:val="00D91F1A"/>
    <w:rsid w:val="00D94BEF"/>
    <w:rsid w:val="00D9594D"/>
    <w:rsid w:val="00DA05AB"/>
    <w:rsid w:val="00DA0BA4"/>
    <w:rsid w:val="00DA2C79"/>
    <w:rsid w:val="00DA473F"/>
    <w:rsid w:val="00DA4EA8"/>
    <w:rsid w:val="00DA7E90"/>
    <w:rsid w:val="00DA7F31"/>
    <w:rsid w:val="00DB0BCD"/>
    <w:rsid w:val="00DB1ECD"/>
    <w:rsid w:val="00DB65C6"/>
    <w:rsid w:val="00DB778D"/>
    <w:rsid w:val="00DC19D6"/>
    <w:rsid w:val="00DC59D3"/>
    <w:rsid w:val="00DD09DB"/>
    <w:rsid w:val="00DD1772"/>
    <w:rsid w:val="00DD19F2"/>
    <w:rsid w:val="00DE1014"/>
    <w:rsid w:val="00DE1C7C"/>
    <w:rsid w:val="00DF37F7"/>
    <w:rsid w:val="00DF3B76"/>
    <w:rsid w:val="00DF4488"/>
    <w:rsid w:val="00DF498D"/>
    <w:rsid w:val="00E019AF"/>
    <w:rsid w:val="00E02575"/>
    <w:rsid w:val="00E03A14"/>
    <w:rsid w:val="00E06E5C"/>
    <w:rsid w:val="00E11343"/>
    <w:rsid w:val="00E21936"/>
    <w:rsid w:val="00E21ACE"/>
    <w:rsid w:val="00E25DBC"/>
    <w:rsid w:val="00E2799F"/>
    <w:rsid w:val="00E31745"/>
    <w:rsid w:val="00E34E71"/>
    <w:rsid w:val="00E4061B"/>
    <w:rsid w:val="00E4173F"/>
    <w:rsid w:val="00E41B24"/>
    <w:rsid w:val="00E4282C"/>
    <w:rsid w:val="00E541A1"/>
    <w:rsid w:val="00E57C2F"/>
    <w:rsid w:val="00E6085D"/>
    <w:rsid w:val="00E64294"/>
    <w:rsid w:val="00E65CB2"/>
    <w:rsid w:val="00E6618B"/>
    <w:rsid w:val="00E66F85"/>
    <w:rsid w:val="00E67964"/>
    <w:rsid w:val="00E67A76"/>
    <w:rsid w:val="00E74573"/>
    <w:rsid w:val="00E754D9"/>
    <w:rsid w:val="00E75B73"/>
    <w:rsid w:val="00E763B5"/>
    <w:rsid w:val="00E774E7"/>
    <w:rsid w:val="00E80223"/>
    <w:rsid w:val="00E81E12"/>
    <w:rsid w:val="00E846E3"/>
    <w:rsid w:val="00E84975"/>
    <w:rsid w:val="00E85267"/>
    <w:rsid w:val="00E902DA"/>
    <w:rsid w:val="00E91580"/>
    <w:rsid w:val="00E92B58"/>
    <w:rsid w:val="00E96080"/>
    <w:rsid w:val="00E967FC"/>
    <w:rsid w:val="00EA35DE"/>
    <w:rsid w:val="00EA401B"/>
    <w:rsid w:val="00EA41F0"/>
    <w:rsid w:val="00EA5082"/>
    <w:rsid w:val="00EA5B26"/>
    <w:rsid w:val="00EB0640"/>
    <w:rsid w:val="00EB6B1D"/>
    <w:rsid w:val="00EB766F"/>
    <w:rsid w:val="00EB7A69"/>
    <w:rsid w:val="00EB7BCD"/>
    <w:rsid w:val="00EC091C"/>
    <w:rsid w:val="00EC180C"/>
    <w:rsid w:val="00EC1BC3"/>
    <w:rsid w:val="00EC1E05"/>
    <w:rsid w:val="00EC3340"/>
    <w:rsid w:val="00EC3C61"/>
    <w:rsid w:val="00EC54A6"/>
    <w:rsid w:val="00EC64F7"/>
    <w:rsid w:val="00EC6637"/>
    <w:rsid w:val="00EC7530"/>
    <w:rsid w:val="00EC7A9A"/>
    <w:rsid w:val="00ED00BF"/>
    <w:rsid w:val="00ED1554"/>
    <w:rsid w:val="00ED303F"/>
    <w:rsid w:val="00EE2A0A"/>
    <w:rsid w:val="00EE401A"/>
    <w:rsid w:val="00EE4097"/>
    <w:rsid w:val="00EF0737"/>
    <w:rsid w:val="00EF090C"/>
    <w:rsid w:val="00EF2114"/>
    <w:rsid w:val="00EF336B"/>
    <w:rsid w:val="00EF3A95"/>
    <w:rsid w:val="00EF79D9"/>
    <w:rsid w:val="00F06C75"/>
    <w:rsid w:val="00F14918"/>
    <w:rsid w:val="00F16B76"/>
    <w:rsid w:val="00F17AB8"/>
    <w:rsid w:val="00F32CFC"/>
    <w:rsid w:val="00F36F31"/>
    <w:rsid w:val="00F40F74"/>
    <w:rsid w:val="00F4105C"/>
    <w:rsid w:val="00F4288E"/>
    <w:rsid w:val="00F42E20"/>
    <w:rsid w:val="00F4356C"/>
    <w:rsid w:val="00F43C92"/>
    <w:rsid w:val="00F4533F"/>
    <w:rsid w:val="00F54B53"/>
    <w:rsid w:val="00F561AC"/>
    <w:rsid w:val="00F60EA9"/>
    <w:rsid w:val="00F622E7"/>
    <w:rsid w:val="00F65CF7"/>
    <w:rsid w:val="00F729A7"/>
    <w:rsid w:val="00F8056B"/>
    <w:rsid w:val="00F8349A"/>
    <w:rsid w:val="00F869B8"/>
    <w:rsid w:val="00F9007F"/>
    <w:rsid w:val="00F946A0"/>
    <w:rsid w:val="00FA2620"/>
    <w:rsid w:val="00FA3530"/>
    <w:rsid w:val="00FA469F"/>
    <w:rsid w:val="00FA5C14"/>
    <w:rsid w:val="00FA70CD"/>
    <w:rsid w:val="00FB0089"/>
    <w:rsid w:val="00FB0803"/>
    <w:rsid w:val="00FB4AFE"/>
    <w:rsid w:val="00FB6F16"/>
    <w:rsid w:val="00FB7718"/>
    <w:rsid w:val="00FC07B8"/>
    <w:rsid w:val="00FC4D7E"/>
    <w:rsid w:val="00FC5C87"/>
    <w:rsid w:val="00FD0F75"/>
    <w:rsid w:val="00FD1529"/>
    <w:rsid w:val="00FD350D"/>
    <w:rsid w:val="00FD67D9"/>
    <w:rsid w:val="00FE10F0"/>
    <w:rsid w:val="00FF1835"/>
    <w:rsid w:val="00FF2770"/>
    <w:rsid w:val="00FF5644"/>
    <w:rsid w:val="00FF674D"/>
    <w:rsid w:val="00FF6835"/>
    <w:rsid w:val="00FF787D"/>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8543A"/>
    <w:pPr>
      <w:autoSpaceDE w:val="0"/>
      <w:autoSpaceDN w:val="0"/>
      <w:spacing w:after="60"/>
      <w:ind w:firstLine="360"/>
    </w:pPr>
    <w:rPr>
      <w:rFonts w:ascii="Times" w:eastAsia="Times New Roman" w:hAnsi="Times" w:cs="Times New Roman"/>
      <w:sz w:val="22"/>
    </w:rPr>
  </w:style>
  <w:style w:type="paragraph" w:styleId="Heading1">
    <w:name w:val="heading 1"/>
    <w:next w:val="Normal"/>
    <w:link w:val="Heading1Char"/>
    <w:uiPriority w:val="99"/>
    <w:qFormat/>
    <w:rsid w:val="00BF48FB"/>
    <w:pPr>
      <w:keepNext/>
      <w:spacing w:before="240" w:after="20"/>
      <w:jc w:val="center"/>
      <w:outlineLvl w:val="0"/>
    </w:pPr>
    <w:rPr>
      <w:rFonts w:ascii="Times" w:hAnsi="Times"/>
      <w:b/>
      <w:smallCaps/>
      <w:kern w:val="28"/>
      <w:sz w:val="30"/>
    </w:rPr>
  </w:style>
  <w:style w:type="paragraph" w:styleId="Heading2">
    <w:name w:val="heading 2"/>
    <w:next w:val="Normal"/>
    <w:link w:val="Heading2Char"/>
    <w:uiPriority w:val="99"/>
    <w:qFormat/>
    <w:rsid w:val="00654754"/>
    <w:pPr>
      <w:keepNext/>
      <w:keepLines/>
      <w:spacing w:before="120" w:after="20"/>
      <w:jc w:val="center"/>
      <w:outlineLvl w:val="1"/>
    </w:pPr>
    <w:rPr>
      <w:rFonts w:ascii="Times" w:hAnsi="Times"/>
      <w:b/>
      <w:kern w:val="28"/>
      <w:sz w:val="26"/>
    </w:rPr>
  </w:style>
  <w:style w:type="paragraph" w:styleId="Heading3">
    <w:name w:val="heading 3"/>
    <w:basedOn w:val="Normal"/>
    <w:next w:val="Normal"/>
    <w:link w:val="Heading3Char"/>
    <w:uiPriority w:val="99"/>
    <w:qFormat/>
    <w:rsid w:val="008F42F4"/>
    <w:pPr>
      <w:keepNext/>
      <w:keepLines/>
      <w:autoSpaceDE/>
      <w:autoSpaceDN/>
      <w:spacing w:before="100" w:after="20"/>
      <w:ind w:firstLine="0"/>
      <w:outlineLvl w:val="2"/>
    </w:pPr>
    <w:rPr>
      <w:rFonts w:eastAsiaTheme="minorHAnsi" w:cstheme="minorBidi"/>
      <w:b/>
      <w:kern w:val="28"/>
      <w:sz w:val="24"/>
    </w:rPr>
  </w:style>
  <w:style w:type="paragraph" w:styleId="Heading4">
    <w:name w:val="heading 4"/>
    <w:basedOn w:val="Normal"/>
    <w:next w:val="Normal"/>
    <w:link w:val="Heading4Char"/>
    <w:uiPriority w:val="99"/>
    <w:qFormat/>
    <w:rsid w:val="00F979A8"/>
    <w:pPr>
      <w:keepNext/>
      <w:autoSpaceDE/>
      <w:autoSpaceDN/>
      <w:spacing w:before="80" w:after="20"/>
      <w:ind w:left="360" w:firstLine="0"/>
      <w:outlineLvl w:val="3"/>
    </w:pPr>
    <w:rPr>
      <w:rFonts w:eastAsiaTheme="minorHAnsi" w:cstheme="minorBidi"/>
      <w:b/>
      <w:i/>
    </w:rPr>
  </w:style>
  <w:style w:type="paragraph" w:styleId="Heading5">
    <w:name w:val="heading 5"/>
    <w:basedOn w:val="Normal"/>
    <w:next w:val="Normal"/>
    <w:link w:val="Heading5Char"/>
    <w:uiPriority w:val="99"/>
    <w:qFormat/>
    <w:rsid w:val="00833409"/>
    <w:pPr>
      <w:numPr>
        <w:ilvl w:val="4"/>
        <w:numId w:val="3"/>
      </w:numPr>
      <w:autoSpaceDE/>
      <w:autoSpaceDN/>
      <w:spacing w:before="240"/>
      <w:outlineLvl w:val="4"/>
    </w:pPr>
    <w:rPr>
      <w:rFonts w:eastAsiaTheme="minorHAnsi" w:cstheme="minorBidi"/>
    </w:rPr>
  </w:style>
  <w:style w:type="paragraph" w:styleId="Heading7">
    <w:name w:val="heading 7"/>
    <w:basedOn w:val="Normal"/>
    <w:link w:val="Heading7Char"/>
    <w:autoRedefine/>
    <w:uiPriority w:val="99"/>
    <w:rsid w:val="00833409"/>
    <w:pPr>
      <w:numPr>
        <w:ilvl w:val="6"/>
        <w:numId w:val="3"/>
      </w:numPr>
      <w:spacing w:after="40"/>
      <w:outlineLvl w:val="6"/>
    </w:pPr>
    <w:rPr>
      <w:rFonts w:eastAsiaTheme="minorHAnsi" w:cs="Times"/>
      <w:iCs/>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297310"/>
    <w:rPr>
      <w:rFonts w:ascii="Times" w:hAnsi="Times"/>
      <w:b/>
      <w:smallCaps/>
      <w:kern w:val="28"/>
      <w:sz w:val="30"/>
    </w:rPr>
  </w:style>
  <w:style w:type="character" w:customStyle="1" w:styleId="Heading2Char">
    <w:name w:val="Heading 2 Char"/>
    <w:basedOn w:val="DefaultParagraphFont"/>
    <w:link w:val="Heading2"/>
    <w:uiPriority w:val="9"/>
    <w:locked/>
    <w:rsid w:val="00654754"/>
    <w:rPr>
      <w:rFonts w:ascii="Times" w:hAnsi="Times"/>
      <w:b/>
      <w:kern w:val="28"/>
      <w:sz w:val="26"/>
    </w:rPr>
  </w:style>
  <w:style w:type="character" w:customStyle="1" w:styleId="Heading3Char">
    <w:name w:val="Heading 3 Char"/>
    <w:basedOn w:val="DefaultParagraphFont"/>
    <w:link w:val="Heading3"/>
    <w:uiPriority w:val="9"/>
    <w:locked/>
    <w:rsid w:val="008F42F4"/>
    <w:rPr>
      <w:rFonts w:ascii="Times" w:hAnsi="Times"/>
      <w:b/>
      <w:kern w:val="28"/>
      <w:sz w:val="24"/>
    </w:rPr>
  </w:style>
  <w:style w:type="character" w:customStyle="1" w:styleId="Heading4Char">
    <w:name w:val="Heading 4 Char"/>
    <w:basedOn w:val="DefaultParagraphFont"/>
    <w:link w:val="Heading4"/>
    <w:uiPriority w:val="99"/>
    <w:rsid w:val="00297310"/>
    <w:rPr>
      <w:rFonts w:ascii="Times" w:hAnsi="Times"/>
      <w:b/>
      <w:i/>
      <w:sz w:val="22"/>
    </w:rPr>
  </w:style>
  <w:style w:type="character" w:customStyle="1" w:styleId="Heading5Char">
    <w:name w:val="Heading 5 Char"/>
    <w:basedOn w:val="DefaultParagraphFont"/>
    <w:link w:val="Heading5"/>
    <w:uiPriority w:val="99"/>
    <w:rsid w:val="00297310"/>
    <w:rPr>
      <w:rFonts w:ascii="Times" w:hAnsi="Times"/>
      <w:sz w:val="22"/>
    </w:rPr>
  </w:style>
  <w:style w:type="character" w:customStyle="1" w:styleId="Heading7Char">
    <w:name w:val="Heading 7 Char"/>
    <w:basedOn w:val="DefaultParagraphFont"/>
    <w:link w:val="Heading7"/>
    <w:uiPriority w:val="99"/>
    <w:rsid w:val="007157C6"/>
    <w:rPr>
      <w:rFonts w:ascii="Times" w:hAnsi="Times" w:cs="Times"/>
      <w:iCs/>
      <w:sz w:val="22"/>
      <w:szCs w:val="22"/>
    </w:rPr>
  </w:style>
  <w:style w:type="paragraph" w:customStyle="1" w:styleId="Flushparagraph">
    <w:name w:val="Flush paragraph"/>
    <w:basedOn w:val="Normal"/>
    <w:rsid w:val="000B031B"/>
    <w:pPr>
      <w:autoSpaceDE/>
      <w:autoSpaceDN/>
      <w:ind w:firstLine="0"/>
    </w:pPr>
    <w:rPr>
      <w:rFonts w:eastAsiaTheme="minorHAnsi" w:cstheme="minorBidi"/>
    </w:rPr>
  </w:style>
  <w:style w:type="paragraph" w:customStyle="1" w:styleId="Reference">
    <w:name w:val="Reference"/>
    <w:basedOn w:val="Normal"/>
    <w:uiPriority w:val="99"/>
    <w:rsid w:val="00F4533F"/>
    <w:pPr>
      <w:autoSpaceDE/>
      <w:autoSpaceDN/>
      <w:spacing w:before="20"/>
      <w:ind w:left="270" w:hanging="270"/>
    </w:pPr>
    <w:rPr>
      <w:rFonts w:eastAsiaTheme="minorHAnsi" w:cstheme="minorBidi"/>
    </w:rPr>
  </w:style>
  <w:style w:type="paragraph" w:customStyle="1" w:styleId="EqAlone">
    <w:name w:val="Eq Alone"/>
    <w:basedOn w:val="Normal"/>
    <w:next w:val="Flushparagraph"/>
    <w:rsid w:val="000B031B"/>
    <w:pPr>
      <w:keepLines/>
      <w:tabs>
        <w:tab w:val="right" w:pos="8720"/>
      </w:tabs>
      <w:spacing w:before="120" w:after="80"/>
      <w:ind w:firstLine="1440"/>
    </w:pPr>
  </w:style>
  <w:style w:type="paragraph" w:customStyle="1" w:styleId="EqBegin">
    <w:name w:val="Eq Begin"/>
    <w:basedOn w:val="EqAlone"/>
    <w:next w:val="Normal"/>
    <w:uiPriority w:val="99"/>
    <w:rsid w:val="000B031B"/>
    <w:pPr>
      <w:keepNext/>
      <w:tabs>
        <w:tab w:val="left" w:pos="2880"/>
      </w:tabs>
      <w:spacing w:before="60" w:after="0" w:line="240" w:lineRule="exact"/>
      <w:ind w:left="980" w:firstLine="0"/>
    </w:pPr>
  </w:style>
  <w:style w:type="paragraph" w:customStyle="1" w:styleId="EqEnd">
    <w:name w:val="Eq End"/>
    <w:basedOn w:val="EqBegin"/>
    <w:next w:val="Flushparagraph"/>
    <w:uiPriority w:val="99"/>
    <w:rsid w:val="000B031B"/>
    <w:pPr>
      <w:keepNext w:val="0"/>
      <w:spacing w:before="0" w:after="140"/>
    </w:pPr>
  </w:style>
  <w:style w:type="paragraph" w:customStyle="1" w:styleId="EqMiddle">
    <w:name w:val="Eq Middle"/>
    <w:basedOn w:val="EqEnd"/>
    <w:next w:val="EqEnd"/>
    <w:rsid w:val="000B031B"/>
    <w:pPr>
      <w:keepNext/>
      <w:tabs>
        <w:tab w:val="clear" w:pos="2880"/>
        <w:tab w:val="right" w:pos="4500"/>
      </w:tabs>
      <w:spacing w:after="0"/>
      <w:ind w:left="360"/>
    </w:pPr>
  </w:style>
  <w:style w:type="paragraph" w:customStyle="1" w:styleId="Flushnospace">
    <w:name w:val="Flush no space"/>
    <w:basedOn w:val="Normal"/>
    <w:uiPriority w:val="99"/>
    <w:rsid w:val="00BA3B5D"/>
    <w:pPr>
      <w:autoSpaceDE/>
      <w:autoSpaceDN/>
      <w:spacing w:after="0"/>
      <w:ind w:firstLine="0"/>
    </w:pPr>
    <w:rPr>
      <w:rFonts w:cstheme="minorBidi"/>
    </w:rPr>
  </w:style>
  <w:style w:type="paragraph" w:styleId="EnvelopeAddress">
    <w:name w:val="envelope address"/>
    <w:basedOn w:val="Normal"/>
    <w:rsid w:val="000B031B"/>
    <w:pPr>
      <w:framePr w:w="7920" w:h="1980" w:hRule="exact" w:hSpace="180" w:wrap="auto" w:hAnchor="page" w:xAlign="center" w:yAlign="bottom"/>
      <w:autoSpaceDE/>
      <w:autoSpaceDN/>
      <w:spacing w:after="800"/>
      <w:ind w:left="2880" w:firstLine="0"/>
    </w:pPr>
    <w:rPr>
      <w:rFonts w:cstheme="minorBidi"/>
    </w:rPr>
  </w:style>
  <w:style w:type="paragraph" w:styleId="EnvelopeReturn">
    <w:name w:val="envelope return"/>
    <w:basedOn w:val="Normal"/>
    <w:rsid w:val="000B031B"/>
    <w:pPr>
      <w:autoSpaceDE/>
      <w:autoSpaceDN/>
      <w:ind w:firstLine="0"/>
    </w:pPr>
    <w:rPr>
      <w:rFonts w:cstheme="minorBidi"/>
    </w:rPr>
  </w:style>
  <w:style w:type="paragraph" w:customStyle="1" w:styleId="Tableentry">
    <w:name w:val="Table entry"/>
    <w:basedOn w:val="Normal"/>
    <w:uiPriority w:val="99"/>
    <w:rsid w:val="00393212"/>
    <w:pPr>
      <w:framePr w:hSpace="187" w:wrap="auto" w:vAnchor="page" w:hAnchor="margin" w:y="1571"/>
      <w:widowControl w:val="0"/>
      <w:spacing w:before="20" w:after="20" w:line="200" w:lineRule="atLeast"/>
      <w:ind w:firstLine="0"/>
      <w:suppressOverlap/>
      <w:jc w:val="center"/>
    </w:pPr>
    <w:rPr>
      <w:sz w:val="20"/>
    </w:rPr>
  </w:style>
  <w:style w:type="paragraph" w:customStyle="1" w:styleId="Gnormal">
    <w:name w:val="Gnormal"/>
    <w:basedOn w:val="Normal"/>
    <w:autoRedefine/>
    <w:rsid w:val="003C7C30"/>
  </w:style>
  <w:style w:type="paragraph" w:styleId="FootnoteText">
    <w:name w:val="footnote text"/>
    <w:basedOn w:val="Normal"/>
    <w:link w:val="FootnoteTextChar"/>
    <w:uiPriority w:val="99"/>
    <w:unhideWhenUsed/>
    <w:rsid w:val="005E04AB"/>
    <w:pPr>
      <w:autoSpaceDE/>
      <w:autoSpaceDN/>
      <w:spacing w:after="0"/>
      <w:ind w:left="144" w:hanging="144"/>
    </w:pPr>
    <w:rPr>
      <w:rFonts w:eastAsiaTheme="minorHAnsi" w:cstheme="minorBidi"/>
      <w:sz w:val="20"/>
    </w:rPr>
  </w:style>
  <w:style w:type="character" w:customStyle="1" w:styleId="FootnoteTextChar">
    <w:name w:val="Footnote Text Char"/>
    <w:basedOn w:val="DefaultParagraphFont"/>
    <w:link w:val="FootnoteText"/>
    <w:uiPriority w:val="99"/>
    <w:rsid w:val="005E04AB"/>
    <w:rPr>
      <w:rFonts w:ascii="Times" w:hAnsi="Times"/>
      <w:szCs w:val="24"/>
    </w:rPr>
  </w:style>
  <w:style w:type="character" w:styleId="FootnoteReference">
    <w:name w:val="footnote reference"/>
    <w:basedOn w:val="DefaultParagraphFont"/>
    <w:uiPriority w:val="99"/>
    <w:unhideWhenUsed/>
    <w:rsid w:val="00BA3B5D"/>
    <w:rPr>
      <w:vertAlign w:val="superscript"/>
    </w:rPr>
  </w:style>
  <w:style w:type="paragraph" w:customStyle="1" w:styleId="Tablecaption">
    <w:name w:val="Table caption"/>
    <w:rsid w:val="00F239C0"/>
    <w:pPr>
      <w:framePr w:wrap="auto" w:hAnchor="text" w:y="5405"/>
    </w:pPr>
    <w:rPr>
      <w:rFonts w:ascii="Times" w:hAnsi="Times" w:cs="Times"/>
      <w:bCs/>
      <w:color w:val="000000"/>
      <w:sz w:val="22"/>
      <w:szCs w:val="26"/>
    </w:rPr>
  </w:style>
  <w:style w:type="paragraph" w:customStyle="1" w:styleId="FlushParagraph0">
    <w:name w:val="Flush Paragraph"/>
    <w:basedOn w:val="Normal"/>
    <w:rsid w:val="0088543A"/>
    <w:pPr>
      <w:ind w:firstLine="0"/>
    </w:pPr>
  </w:style>
  <w:style w:type="paragraph" w:customStyle="1" w:styleId="RF">
    <w:name w:val="RF"/>
    <w:uiPriority w:val="99"/>
    <w:rsid w:val="0088543A"/>
    <w:pPr>
      <w:keepLines/>
      <w:autoSpaceDE w:val="0"/>
      <w:autoSpaceDN w:val="0"/>
      <w:spacing w:after="240" w:line="240" w:lineRule="atLeast"/>
      <w:ind w:left="270" w:hanging="270"/>
    </w:pPr>
    <w:rPr>
      <w:rFonts w:ascii="Times" w:eastAsia="Times New Roman" w:hAnsi="Times" w:cs="Times New Roman"/>
      <w:sz w:val="22"/>
    </w:rPr>
  </w:style>
  <w:style w:type="paragraph" w:styleId="Footer">
    <w:name w:val="footer"/>
    <w:basedOn w:val="Normal"/>
    <w:link w:val="FooterChar"/>
    <w:uiPriority w:val="99"/>
    <w:rsid w:val="0088543A"/>
    <w:pPr>
      <w:tabs>
        <w:tab w:val="center" w:pos="4320"/>
        <w:tab w:val="right" w:pos="8640"/>
      </w:tabs>
    </w:pPr>
  </w:style>
  <w:style w:type="character" w:customStyle="1" w:styleId="FooterChar">
    <w:name w:val="Footer Char"/>
    <w:basedOn w:val="DefaultParagraphFont"/>
    <w:link w:val="Footer"/>
    <w:uiPriority w:val="99"/>
    <w:rsid w:val="0088543A"/>
    <w:rPr>
      <w:rFonts w:ascii="Times" w:eastAsia="Times New Roman" w:hAnsi="Times" w:cs="Times New Roman"/>
      <w:sz w:val="22"/>
    </w:rPr>
  </w:style>
  <w:style w:type="character" w:styleId="PageNumber">
    <w:name w:val="page number"/>
    <w:basedOn w:val="DefaultParagraphFont"/>
    <w:uiPriority w:val="99"/>
    <w:rsid w:val="0088543A"/>
  </w:style>
  <w:style w:type="paragraph" w:styleId="Header">
    <w:name w:val="header"/>
    <w:basedOn w:val="Normal"/>
    <w:link w:val="HeaderChar"/>
    <w:uiPriority w:val="99"/>
    <w:unhideWhenUsed/>
    <w:rsid w:val="00A738D9"/>
    <w:pPr>
      <w:tabs>
        <w:tab w:val="center" w:pos="4320"/>
        <w:tab w:val="right" w:pos="8640"/>
      </w:tabs>
      <w:spacing w:after="0"/>
    </w:pPr>
  </w:style>
  <w:style w:type="character" w:customStyle="1" w:styleId="HeaderChar">
    <w:name w:val="Header Char"/>
    <w:basedOn w:val="DefaultParagraphFont"/>
    <w:link w:val="Header"/>
    <w:uiPriority w:val="99"/>
    <w:semiHidden/>
    <w:rsid w:val="00A738D9"/>
    <w:rPr>
      <w:rFonts w:ascii="Times" w:eastAsia="Times New Roman" w:hAnsi="Times" w:cs="Times New Roman"/>
      <w:sz w:val="22"/>
    </w:rPr>
  </w:style>
  <w:style w:type="paragraph" w:customStyle="1" w:styleId="TitleTop">
    <w:name w:val="Title Top"/>
    <w:next w:val="Normal"/>
    <w:uiPriority w:val="99"/>
    <w:rsid w:val="00B71DFF"/>
    <w:pPr>
      <w:keepNext/>
      <w:keepLines/>
      <w:spacing w:before="2880" w:after="0" w:line="480" w:lineRule="atLeast"/>
      <w:jc w:val="center"/>
    </w:pPr>
    <w:rPr>
      <w:rFonts w:ascii="Palatino" w:eastAsia="Times New Roman" w:hAnsi="Palatino" w:cs="Times New Roman"/>
      <w:b/>
      <w:caps/>
      <w:sz w:val="32"/>
    </w:rPr>
  </w:style>
  <w:style w:type="paragraph" w:customStyle="1" w:styleId="tableentry0">
    <w:name w:val="table entry"/>
    <w:aliases w:val="te,Table Entry"/>
    <w:basedOn w:val="FlushParagraph0"/>
    <w:uiPriority w:val="99"/>
    <w:rsid w:val="00B71DFF"/>
    <w:pPr>
      <w:autoSpaceDE/>
      <w:autoSpaceDN/>
      <w:spacing w:before="40" w:after="40" w:line="240" w:lineRule="exact"/>
      <w:jc w:val="center"/>
    </w:pPr>
  </w:style>
  <w:style w:type="table" w:styleId="TableGrid">
    <w:name w:val="Table Grid"/>
    <w:basedOn w:val="TableNormal"/>
    <w:uiPriority w:val="59"/>
    <w:rsid w:val="006A109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uoteChar">
    <w:name w:val="Quote Char"/>
    <w:basedOn w:val="DefaultParagraphFont"/>
    <w:link w:val="Quote"/>
    <w:uiPriority w:val="99"/>
    <w:rsid w:val="00297310"/>
    <w:rPr>
      <w:rFonts w:ascii="Times" w:eastAsia="Times New Roman" w:hAnsi="Times" w:cs="Times"/>
      <w:sz w:val="22"/>
      <w:szCs w:val="22"/>
    </w:rPr>
  </w:style>
  <w:style w:type="paragraph" w:styleId="Quote">
    <w:name w:val="Quote"/>
    <w:basedOn w:val="Normal"/>
    <w:next w:val="Normal"/>
    <w:link w:val="QuoteChar"/>
    <w:uiPriority w:val="99"/>
    <w:rsid w:val="00297310"/>
    <w:pPr>
      <w:autoSpaceDE/>
      <w:autoSpaceDN/>
      <w:spacing w:before="120" w:after="100" w:line="240" w:lineRule="atLeast"/>
      <w:ind w:left="720" w:right="720" w:firstLine="0"/>
    </w:pPr>
    <w:rPr>
      <w:rFonts w:cs="Times"/>
      <w:szCs w:val="22"/>
    </w:rPr>
  </w:style>
  <w:style w:type="character" w:customStyle="1" w:styleId="CommentTextChar">
    <w:name w:val="Comment Text Char"/>
    <w:basedOn w:val="DefaultParagraphFont"/>
    <w:link w:val="CommentText"/>
    <w:uiPriority w:val="99"/>
    <w:rsid w:val="00297310"/>
    <w:rPr>
      <w:rFonts w:ascii="Times" w:eastAsia="Times New Roman" w:hAnsi="Times" w:cs="Times"/>
    </w:rPr>
  </w:style>
  <w:style w:type="paragraph" w:styleId="CommentText">
    <w:name w:val="annotation text"/>
    <w:basedOn w:val="Normal"/>
    <w:link w:val="CommentTextChar"/>
    <w:uiPriority w:val="99"/>
    <w:rsid w:val="00297310"/>
    <w:pPr>
      <w:autoSpaceDE/>
      <w:autoSpaceDN/>
      <w:spacing w:after="100"/>
      <w:ind w:firstLine="270"/>
    </w:pPr>
    <w:rPr>
      <w:rFonts w:cs="Times"/>
      <w:sz w:val="24"/>
    </w:rPr>
  </w:style>
  <w:style w:type="paragraph" w:customStyle="1" w:styleId="cel">
    <w:name w:val="cel"/>
    <w:basedOn w:val="Normal"/>
    <w:rsid w:val="005275A1"/>
    <w:pPr>
      <w:spacing w:before="60" w:after="40" w:line="220" w:lineRule="exact"/>
      <w:ind w:firstLine="0"/>
      <w:jc w:val="center"/>
    </w:pPr>
  </w:style>
</w:styles>
</file>

<file path=word/webSettings.xml><?xml version="1.0" encoding="utf-8"?>
<w:webSettings xmlns:r="http://schemas.openxmlformats.org/officeDocument/2006/relationships" xmlns:w="http://schemas.openxmlformats.org/wordprocessingml/2006/main">
  <w:divs>
    <w:div w:id="106050756">
      <w:bodyDiv w:val="1"/>
      <w:marLeft w:val="0"/>
      <w:marRight w:val="0"/>
      <w:marTop w:val="0"/>
      <w:marBottom w:val="0"/>
      <w:divBdr>
        <w:top w:val="none" w:sz="0" w:space="0" w:color="auto"/>
        <w:left w:val="none" w:sz="0" w:space="0" w:color="auto"/>
        <w:bottom w:val="none" w:sz="0" w:space="0" w:color="auto"/>
        <w:right w:val="none" w:sz="0" w:space="0" w:color="auto"/>
      </w:divBdr>
    </w:div>
    <w:div w:id="112134812">
      <w:bodyDiv w:val="1"/>
      <w:marLeft w:val="0"/>
      <w:marRight w:val="0"/>
      <w:marTop w:val="0"/>
      <w:marBottom w:val="0"/>
      <w:divBdr>
        <w:top w:val="none" w:sz="0" w:space="0" w:color="auto"/>
        <w:left w:val="none" w:sz="0" w:space="0" w:color="auto"/>
        <w:bottom w:val="none" w:sz="0" w:space="0" w:color="auto"/>
        <w:right w:val="none" w:sz="0" w:space="0" w:color="auto"/>
      </w:divBdr>
    </w:div>
    <w:div w:id="143861956">
      <w:bodyDiv w:val="1"/>
      <w:marLeft w:val="0"/>
      <w:marRight w:val="0"/>
      <w:marTop w:val="0"/>
      <w:marBottom w:val="0"/>
      <w:divBdr>
        <w:top w:val="none" w:sz="0" w:space="0" w:color="auto"/>
        <w:left w:val="none" w:sz="0" w:space="0" w:color="auto"/>
        <w:bottom w:val="none" w:sz="0" w:space="0" w:color="auto"/>
        <w:right w:val="none" w:sz="0" w:space="0" w:color="auto"/>
      </w:divBdr>
    </w:div>
    <w:div w:id="149295727">
      <w:bodyDiv w:val="1"/>
      <w:marLeft w:val="0"/>
      <w:marRight w:val="0"/>
      <w:marTop w:val="0"/>
      <w:marBottom w:val="0"/>
      <w:divBdr>
        <w:top w:val="none" w:sz="0" w:space="0" w:color="auto"/>
        <w:left w:val="none" w:sz="0" w:space="0" w:color="auto"/>
        <w:bottom w:val="none" w:sz="0" w:space="0" w:color="auto"/>
        <w:right w:val="none" w:sz="0" w:space="0" w:color="auto"/>
      </w:divBdr>
    </w:div>
    <w:div w:id="177160388">
      <w:bodyDiv w:val="1"/>
      <w:marLeft w:val="0"/>
      <w:marRight w:val="0"/>
      <w:marTop w:val="0"/>
      <w:marBottom w:val="0"/>
      <w:divBdr>
        <w:top w:val="none" w:sz="0" w:space="0" w:color="auto"/>
        <w:left w:val="none" w:sz="0" w:space="0" w:color="auto"/>
        <w:bottom w:val="none" w:sz="0" w:space="0" w:color="auto"/>
        <w:right w:val="none" w:sz="0" w:space="0" w:color="auto"/>
      </w:divBdr>
    </w:div>
    <w:div w:id="217253805">
      <w:bodyDiv w:val="1"/>
      <w:marLeft w:val="0"/>
      <w:marRight w:val="0"/>
      <w:marTop w:val="0"/>
      <w:marBottom w:val="0"/>
      <w:divBdr>
        <w:top w:val="none" w:sz="0" w:space="0" w:color="auto"/>
        <w:left w:val="none" w:sz="0" w:space="0" w:color="auto"/>
        <w:bottom w:val="none" w:sz="0" w:space="0" w:color="auto"/>
        <w:right w:val="none" w:sz="0" w:space="0" w:color="auto"/>
      </w:divBdr>
    </w:div>
    <w:div w:id="226843077">
      <w:bodyDiv w:val="1"/>
      <w:marLeft w:val="0"/>
      <w:marRight w:val="0"/>
      <w:marTop w:val="0"/>
      <w:marBottom w:val="0"/>
      <w:divBdr>
        <w:top w:val="none" w:sz="0" w:space="0" w:color="auto"/>
        <w:left w:val="none" w:sz="0" w:space="0" w:color="auto"/>
        <w:bottom w:val="none" w:sz="0" w:space="0" w:color="auto"/>
        <w:right w:val="none" w:sz="0" w:space="0" w:color="auto"/>
      </w:divBdr>
    </w:div>
    <w:div w:id="257058726">
      <w:bodyDiv w:val="1"/>
      <w:marLeft w:val="0"/>
      <w:marRight w:val="0"/>
      <w:marTop w:val="0"/>
      <w:marBottom w:val="0"/>
      <w:divBdr>
        <w:top w:val="none" w:sz="0" w:space="0" w:color="auto"/>
        <w:left w:val="none" w:sz="0" w:space="0" w:color="auto"/>
        <w:bottom w:val="none" w:sz="0" w:space="0" w:color="auto"/>
        <w:right w:val="none" w:sz="0" w:space="0" w:color="auto"/>
      </w:divBdr>
    </w:div>
    <w:div w:id="382172560">
      <w:bodyDiv w:val="1"/>
      <w:marLeft w:val="0"/>
      <w:marRight w:val="0"/>
      <w:marTop w:val="0"/>
      <w:marBottom w:val="0"/>
      <w:divBdr>
        <w:top w:val="none" w:sz="0" w:space="0" w:color="auto"/>
        <w:left w:val="none" w:sz="0" w:space="0" w:color="auto"/>
        <w:bottom w:val="none" w:sz="0" w:space="0" w:color="auto"/>
        <w:right w:val="none" w:sz="0" w:space="0" w:color="auto"/>
      </w:divBdr>
    </w:div>
    <w:div w:id="476456098">
      <w:bodyDiv w:val="1"/>
      <w:marLeft w:val="0"/>
      <w:marRight w:val="0"/>
      <w:marTop w:val="0"/>
      <w:marBottom w:val="0"/>
      <w:divBdr>
        <w:top w:val="none" w:sz="0" w:space="0" w:color="auto"/>
        <w:left w:val="none" w:sz="0" w:space="0" w:color="auto"/>
        <w:bottom w:val="none" w:sz="0" w:space="0" w:color="auto"/>
        <w:right w:val="none" w:sz="0" w:space="0" w:color="auto"/>
      </w:divBdr>
    </w:div>
    <w:div w:id="476609639">
      <w:bodyDiv w:val="1"/>
      <w:marLeft w:val="0"/>
      <w:marRight w:val="0"/>
      <w:marTop w:val="0"/>
      <w:marBottom w:val="0"/>
      <w:divBdr>
        <w:top w:val="none" w:sz="0" w:space="0" w:color="auto"/>
        <w:left w:val="none" w:sz="0" w:space="0" w:color="auto"/>
        <w:bottom w:val="none" w:sz="0" w:space="0" w:color="auto"/>
        <w:right w:val="none" w:sz="0" w:space="0" w:color="auto"/>
      </w:divBdr>
    </w:div>
    <w:div w:id="513808788">
      <w:bodyDiv w:val="1"/>
      <w:marLeft w:val="0"/>
      <w:marRight w:val="0"/>
      <w:marTop w:val="0"/>
      <w:marBottom w:val="0"/>
      <w:divBdr>
        <w:top w:val="none" w:sz="0" w:space="0" w:color="auto"/>
        <w:left w:val="none" w:sz="0" w:space="0" w:color="auto"/>
        <w:bottom w:val="none" w:sz="0" w:space="0" w:color="auto"/>
        <w:right w:val="none" w:sz="0" w:space="0" w:color="auto"/>
      </w:divBdr>
    </w:div>
    <w:div w:id="569392722">
      <w:bodyDiv w:val="1"/>
      <w:marLeft w:val="0"/>
      <w:marRight w:val="0"/>
      <w:marTop w:val="0"/>
      <w:marBottom w:val="0"/>
      <w:divBdr>
        <w:top w:val="none" w:sz="0" w:space="0" w:color="auto"/>
        <w:left w:val="none" w:sz="0" w:space="0" w:color="auto"/>
        <w:bottom w:val="none" w:sz="0" w:space="0" w:color="auto"/>
        <w:right w:val="none" w:sz="0" w:space="0" w:color="auto"/>
      </w:divBdr>
    </w:div>
    <w:div w:id="623586833">
      <w:bodyDiv w:val="1"/>
      <w:marLeft w:val="0"/>
      <w:marRight w:val="0"/>
      <w:marTop w:val="0"/>
      <w:marBottom w:val="0"/>
      <w:divBdr>
        <w:top w:val="none" w:sz="0" w:space="0" w:color="auto"/>
        <w:left w:val="none" w:sz="0" w:space="0" w:color="auto"/>
        <w:bottom w:val="none" w:sz="0" w:space="0" w:color="auto"/>
        <w:right w:val="none" w:sz="0" w:space="0" w:color="auto"/>
      </w:divBdr>
    </w:div>
    <w:div w:id="707989950">
      <w:bodyDiv w:val="1"/>
      <w:marLeft w:val="0"/>
      <w:marRight w:val="0"/>
      <w:marTop w:val="0"/>
      <w:marBottom w:val="0"/>
      <w:divBdr>
        <w:top w:val="none" w:sz="0" w:space="0" w:color="auto"/>
        <w:left w:val="none" w:sz="0" w:space="0" w:color="auto"/>
        <w:bottom w:val="none" w:sz="0" w:space="0" w:color="auto"/>
        <w:right w:val="none" w:sz="0" w:space="0" w:color="auto"/>
      </w:divBdr>
    </w:div>
    <w:div w:id="772168799">
      <w:bodyDiv w:val="1"/>
      <w:marLeft w:val="0"/>
      <w:marRight w:val="0"/>
      <w:marTop w:val="0"/>
      <w:marBottom w:val="0"/>
      <w:divBdr>
        <w:top w:val="none" w:sz="0" w:space="0" w:color="auto"/>
        <w:left w:val="none" w:sz="0" w:space="0" w:color="auto"/>
        <w:bottom w:val="none" w:sz="0" w:space="0" w:color="auto"/>
        <w:right w:val="none" w:sz="0" w:space="0" w:color="auto"/>
      </w:divBdr>
    </w:div>
    <w:div w:id="785543829">
      <w:bodyDiv w:val="1"/>
      <w:marLeft w:val="0"/>
      <w:marRight w:val="0"/>
      <w:marTop w:val="0"/>
      <w:marBottom w:val="0"/>
      <w:divBdr>
        <w:top w:val="none" w:sz="0" w:space="0" w:color="auto"/>
        <w:left w:val="none" w:sz="0" w:space="0" w:color="auto"/>
        <w:bottom w:val="none" w:sz="0" w:space="0" w:color="auto"/>
        <w:right w:val="none" w:sz="0" w:space="0" w:color="auto"/>
      </w:divBdr>
    </w:div>
    <w:div w:id="809706934">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1031491620">
      <w:bodyDiv w:val="1"/>
      <w:marLeft w:val="0"/>
      <w:marRight w:val="0"/>
      <w:marTop w:val="0"/>
      <w:marBottom w:val="0"/>
      <w:divBdr>
        <w:top w:val="none" w:sz="0" w:space="0" w:color="auto"/>
        <w:left w:val="none" w:sz="0" w:space="0" w:color="auto"/>
        <w:bottom w:val="none" w:sz="0" w:space="0" w:color="auto"/>
        <w:right w:val="none" w:sz="0" w:space="0" w:color="auto"/>
      </w:divBdr>
    </w:div>
    <w:div w:id="1073551498">
      <w:bodyDiv w:val="1"/>
      <w:marLeft w:val="0"/>
      <w:marRight w:val="0"/>
      <w:marTop w:val="0"/>
      <w:marBottom w:val="0"/>
      <w:divBdr>
        <w:top w:val="none" w:sz="0" w:space="0" w:color="auto"/>
        <w:left w:val="none" w:sz="0" w:space="0" w:color="auto"/>
        <w:bottom w:val="none" w:sz="0" w:space="0" w:color="auto"/>
        <w:right w:val="none" w:sz="0" w:space="0" w:color="auto"/>
      </w:divBdr>
    </w:div>
    <w:div w:id="1222129828">
      <w:bodyDiv w:val="1"/>
      <w:marLeft w:val="0"/>
      <w:marRight w:val="0"/>
      <w:marTop w:val="0"/>
      <w:marBottom w:val="0"/>
      <w:divBdr>
        <w:top w:val="none" w:sz="0" w:space="0" w:color="auto"/>
        <w:left w:val="none" w:sz="0" w:space="0" w:color="auto"/>
        <w:bottom w:val="none" w:sz="0" w:space="0" w:color="auto"/>
        <w:right w:val="none" w:sz="0" w:space="0" w:color="auto"/>
      </w:divBdr>
    </w:div>
    <w:div w:id="1243636538">
      <w:bodyDiv w:val="1"/>
      <w:marLeft w:val="0"/>
      <w:marRight w:val="0"/>
      <w:marTop w:val="0"/>
      <w:marBottom w:val="0"/>
      <w:divBdr>
        <w:top w:val="none" w:sz="0" w:space="0" w:color="auto"/>
        <w:left w:val="none" w:sz="0" w:space="0" w:color="auto"/>
        <w:bottom w:val="none" w:sz="0" w:space="0" w:color="auto"/>
        <w:right w:val="none" w:sz="0" w:space="0" w:color="auto"/>
      </w:divBdr>
    </w:div>
    <w:div w:id="1295676112">
      <w:bodyDiv w:val="1"/>
      <w:marLeft w:val="0"/>
      <w:marRight w:val="0"/>
      <w:marTop w:val="0"/>
      <w:marBottom w:val="0"/>
      <w:divBdr>
        <w:top w:val="none" w:sz="0" w:space="0" w:color="auto"/>
        <w:left w:val="none" w:sz="0" w:space="0" w:color="auto"/>
        <w:bottom w:val="none" w:sz="0" w:space="0" w:color="auto"/>
        <w:right w:val="none" w:sz="0" w:space="0" w:color="auto"/>
      </w:divBdr>
    </w:div>
    <w:div w:id="1331984989">
      <w:bodyDiv w:val="1"/>
      <w:marLeft w:val="0"/>
      <w:marRight w:val="0"/>
      <w:marTop w:val="0"/>
      <w:marBottom w:val="0"/>
      <w:divBdr>
        <w:top w:val="none" w:sz="0" w:space="0" w:color="auto"/>
        <w:left w:val="none" w:sz="0" w:space="0" w:color="auto"/>
        <w:bottom w:val="none" w:sz="0" w:space="0" w:color="auto"/>
        <w:right w:val="none" w:sz="0" w:space="0" w:color="auto"/>
      </w:divBdr>
    </w:div>
    <w:div w:id="1392197614">
      <w:bodyDiv w:val="1"/>
      <w:marLeft w:val="0"/>
      <w:marRight w:val="0"/>
      <w:marTop w:val="0"/>
      <w:marBottom w:val="0"/>
      <w:divBdr>
        <w:top w:val="none" w:sz="0" w:space="0" w:color="auto"/>
        <w:left w:val="none" w:sz="0" w:space="0" w:color="auto"/>
        <w:bottom w:val="none" w:sz="0" w:space="0" w:color="auto"/>
        <w:right w:val="none" w:sz="0" w:space="0" w:color="auto"/>
      </w:divBdr>
    </w:div>
    <w:div w:id="1531602537">
      <w:bodyDiv w:val="1"/>
      <w:marLeft w:val="0"/>
      <w:marRight w:val="0"/>
      <w:marTop w:val="0"/>
      <w:marBottom w:val="0"/>
      <w:divBdr>
        <w:top w:val="none" w:sz="0" w:space="0" w:color="auto"/>
        <w:left w:val="none" w:sz="0" w:space="0" w:color="auto"/>
        <w:bottom w:val="none" w:sz="0" w:space="0" w:color="auto"/>
        <w:right w:val="none" w:sz="0" w:space="0" w:color="auto"/>
      </w:divBdr>
    </w:div>
    <w:div w:id="1558780308">
      <w:bodyDiv w:val="1"/>
      <w:marLeft w:val="0"/>
      <w:marRight w:val="0"/>
      <w:marTop w:val="0"/>
      <w:marBottom w:val="0"/>
      <w:divBdr>
        <w:top w:val="none" w:sz="0" w:space="0" w:color="auto"/>
        <w:left w:val="none" w:sz="0" w:space="0" w:color="auto"/>
        <w:bottom w:val="none" w:sz="0" w:space="0" w:color="auto"/>
        <w:right w:val="none" w:sz="0" w:space="0" w:color="auto"/>
      </w:divBdr>
    </w:div>
    <w:div w:id="1719546435">
      <w:bodyDiv w:val="1"/>
      <w:marLeft w:val="0"/>
      <w:marRight w:val="0"/>
      <w:marTop w:val="0"/>
      <w:marBottom w:val="0"/>
      <w:divBdr>
        <w:top w:val="none" w:sz="0" w:space="0" w:color="auto"/>
        <w:left w:val="none" w:sz="0" w:space="0" w:color="auto"/>
        <w:bottom w:val="none" w:sz="0" w:space="0" w:color="auto"/>
        <w:right w:val="none" w:sz="0" w:space="0" w:color="auto"/>
      </w:divBdr>
    </w:div>
    <w:div w:id="1826237070">
      <w:bodyDiv w:val="1"/>
      <w:marLeft w:val="0"/>
      <w:marRight w:val="0"/>
      <w:marTop w:val="0"/>
      <w:marBottom w:val="0"/>
      <w:divBdr>
        <w:top w:val="none" w:sz="0" w:space="0" w:color="auto"/>
        <w:left w:val="none" w:sz="0" w:space="0" w:color="auto"/>
        <w:bottom w:val="none" w:sz="0" w:space="0" w:color="auto"/>
        <w:right w:val="none" w:sz="0" w:space="0" w:color="auto"/>
      </w:divBdr>
    </w:div>
    <w:div w:id="2010909960">
      <w:bodyDiv w:val="1"/>
      <w:marLeft w:val="0"/>
      <w:marRight w:val="0"/>
      <w:marTop w:val="0"/>
      <w:marBottom w:val="0"/>
      <w:divBdr>
        <w:top w:val="none" w:sz="0" w:space="0" w:color="auto"/>
        <w:left w:val="none" w:sz="0" w:space="0" w:color="auto"/>
        <w:bottom w:val="none" w:sz="0" w:space="0" w:color="auto"/>
        <w:right w:val="none" w:sz="0" w:space="0" w:color="auto"/>
      </w:divBdr>
    </w:div>
    <w:div w:id="2034768922">
      <w:bodyDiv w:val="1"/>
      <w:marLeft w:val="0"/>
      <w:marRight w:val="0"/>
      <w:marTop w:val="0"/>
      <w:marBottom w:val="0"/>
      <w:divBdr>
        <w:top w:val="none" w:sz="0" w:space="0" w:color="auto"/>
        <w:left w:val="none" w:sz="0" w:space="0" w:color="auto"/>
        <w:bottom w:val="none" w:sz="0" w:space="0" w:color="auto"/>
        <w:right w:val="none" w:sz="0" w:space="0" w:color="auto"/>
      </w:divBdr>
    </w:div>
    <w:div w:id="2035838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pdf"/><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1055</Words>
  <Characters>6014</Characters>
  <Application>Microsoft Macintosh Word</Application>
  <DocSecurity>0</DocSecurity>
  <Lines>50</Lines>
  <Paragraphs>12</Paragraphs>
  <ScaleCrop>false</ScaleCrop>
  <Company>University of Washington</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is the time</dc:title>
  <dc:subject/>
  <dc:creator>Geoffrey Loftus</dc:creator>
  <cp:keywords/>
  <cp:lastModifiedBy>Geoffrey Loftus</cp:lastModifiedBy>
  <cp:revision>892</cp:revision>
  <cp:lastPrinted>2010-06-07T18:31:00Z</cp:lastPrinted>
  <dcterms:created xsi:type="dcterms:W3CDTF">2010-04-12T12:57:00Z</dcterms:created>
  <dcterms:modified xsi:type="dcterms:W3CDTF">2010-06-07T18:31:00Z</dcterms:modified>
</cp:coreProperties>
</file>